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D15" w:rsidRDefault="00484A95">
      <w:pPr>
        <w:rPr>
          <w:b/>
          <w:bCs/>
          <w:color w:val="4472C4" w:themeColor="accent1"/>
          <w:lang w:val="en-US"/>
        </w:rPr>
      </w:pPr>
      <w:r>
        <w:rPr>
          <w:b/>
          <w:bCs/>
          <w:color w:val="4472C4" w:themeColor="accent1"/>
          <w:lang w:val="en-US"/>
        </w:rPr>
        <w:t xml:space="preserve">Vrije </w:t>
      </w:r>
      <w:proofErr w:type="spellStart"/>
      <w:r>
        <w:rPr>
          <w:b/>
          <w:bCs/>
          <w:color w:val="4472C4" w:themeColor="accent1"/>
          <w:lang w:val="en-US"/>
        </w:rPr>
        <w:t>tijdsvaardigheden</w:t>
      </w:r>
      <w:proofErr w:type="spellEnd"/>
    </w:p>
    <w:p w:rsidR="00484A95" w:rsidRDefault="00484A95">
      <w:pPr>
        <w:rPr>
          <w:i/>
          <w:iCs/>
          <w:color w:val="4472C4" w:themeColor="accent1"/>
          <w:lang w:val="en-US"/>
        </w:rPr>
      </w:pPr>
      <w:proofErr w:type="spellStart"/>
      <w:r>
        <w:rPr>
          <w:i/>
          <w:iCs/>
          <w:color w:val="4472C4" w:themeColor="accent1"/>
          <w:lang w:val="en-US"/>
        </w:rPr>
        <w:t>Observatiefase</w:t>
      </w:r>
      <w:proofErr w:type="spellEnd"/>
    </w:p>
    <w:p w:rsidR="00484A95" w:rsidRDefault="00484A95">
      <w:pPr>
        <w:rPr>
          <w:i/>
          <w:iCs/>
          <w:color w:val="4472C4" w:themeColor="accent1"/>
          <w:lang w:val="en-US"/>
        </w:rPr>
      </w:pP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1  De leerling beleeft plezier aan zijn vrije tijd en komt door vrijetijdsbesteding tot rust en ontspanning. (VV 1)</w:t>
      </w:r>
    </w:p>
    <w:p w:rsidR="00484A95" w:rsidRDefault="00484A95">
      <w:pPr>
        <w:rPr>
          <w:i/>
          <w:iCs/>
          <w:color w:val="4472C4" w:themeColor="accent1"/>
          <w:lang w:val="en-US"/>
        </w:rPr>
      </w:pP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2  De leerling verkent mogelijkheden om zijn vrije tijd op een aangename wijze in te vullen: alleen, in gezinsverband, met vrienden of in clubverband, actief of passief. (VV 2)</w:t>
      </w:r>
    </w:p>
    <w:p w:rsidR="00484A95" w:rsidRDefault="00484A95">
      <w:pPr>
        <w:rPr>
          <w:i/>
          <w:iCs/>
          <w:color w:val="4472C4" w:themeColor="accent1"/>
          <w:lang w:val="en-US"/>
        </w:rPr>
      </w:pP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3  De leerling kent het verschil tussen een vrijetijds-besteding en een hobby en beseft dat een hobby meer inzet, volharding en tijd vraagt. (VV 3)</w:t>
      </w:r>
    </w:p>
    <w:p w:rsidR="00484A95" w:rsidRDefault="00484A95">
      <w:pPr>
        <w:rPr>
          <w:i/>
          <w:iCs/>
          <w:color w:val="4472C4" w:themeColor="accent1"/>
          <w:lang w:val="en-US"/>
        </w:rPr>
      </w:pP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4  De leerling onderzoekt de mogelijkheden om zijn vrijetijdsactiviteiten in clubverband uit te oefenen. (VV 4)</w:t>
      </w:r>
    </w:p>
    <w:p w:rsidR="00484A95" w:rsidRDefault="00484A95">
      <w:pPr>
        <w:rPr>
          <w:i/>
          <w:iCs/>
          <w:color w:val="4472C4" w:themeColor="accent1"/>
          <w:lang w:val="en-US"/>
        </w:rPr>
      </w:pP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5  De leerling beseft dat een engagement in een club, inzet en verplichtingen tegenover anderen meebrengt. (VV 5)</w:t>
      </w:r>
    </w:p>
    <w:p w:rsidR="00484A95" w:rsidRDefault="00484A95">
      <w:pPr>
        <w:rPr>
          <w:i/>
          <w:iCs/>
          <w:color w:val="4472C4" w:themeColor="accent1"/>
          <w:lang w:val="en-US"/>
        </w:rPr>
      </w:pP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9  De leerling maakt een bewuste en gevarieerde keuze binnen het hem bekende ontspanningsaanbod, met een gedoseerd evenwicht tussen actieve en passieve ontspanningsvormen. (VV 9)</w:t>
      </w:r>
    </w:p>
    <w:p w:rsidR="00484A95" w:rsidRDefault="00484A95">
      <w:pPr>
        <w:rPr>
          <w:i/>
          <w:iCs/>
          <w:color w:val="4472C4" w:themeColor="accent1"/>
          <w:lang w:val="en-US"/>
        </w:rPr>
      </w:pPr>
    </w:p>
    <w:p w:rsidR="00484A95" w:rsidRDefault="00484A95" w:rsidP="00484A95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10 De leerling bereikt in zijn daginvulling een evenwicht tussen zijn vrijetijds- en andere bezigheden. (VV 10)</w:t>
      </w:r>
    </w:p>
    <w:p w:rsidR="00484A95" w:rsidRDefault="00484A95" w:rsidP="00484A95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</w:p>
    <w:p w:rsidR="00484A95" w:rsidRDefault="00484A95" w:rsidP="00484A95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11 De leerling verkent regelmatig nieuwe ontspanningsmogelijkheden. (VV 11)</w:t>
      </w: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12 De leerling doet in verschillende contexten een grote verscheidenheid aan zintuiglijke indrukken op, die hij verwerkt en waarop hij reflecteert. (VV 12)</w:t>
      </w:r>
    </w:p>
    <w:p w:rsid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</w:p>
    <w:p w:rsidR="00484A95" w:rsidRDefault="00484A95" w:rsidP="00484A95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18 De leerling ontdekt een verscheidenheid aan grondstoffen en technieken en de gebruiksmogelijkheden ervan. (VV 18)</w:t>
      </w: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</w:p>
    <w:p w:rsidR="00484A95" w:rsidRDefault="00484A95" w:rsidP="00484A95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19 De leerling kiest bij beeldend werken passende materialen en gereedschappen. (VV 19</w:t>
      </w:r>
      <w: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)</w:t>
      </w:r>
    </w:p>
    <w:p w:rsidR="00484A95" w:rsidRDefault="00484A95" w:rsidP="00484A95">
      <w:pPr>
        <w:pStyle w:val="Norma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20 De leerling gebruikt aangepaste technieken bij het beeldend werken</w:t>
      </w:r>
      <w:r>
        <w:rPr>
          <w:rFonts w:ascii="Times" w:hAnsi="Times"/>
          <w:color w:val="000000"/>
          <w:sz w:val="27"/>
          <w:szCs w:val="27"/>
        </w:rPr>
        <w:t xml:space="preserve"> </w:t>
      </w:r>
      <w:r>
        <w:rPr>
          <w:rFonts w:ascii="Times" w:hAnsi="Times"/>
          <w:color w:val="000000"/>
          <w:sz w:val="27"/>
          <w:szCs w:val="27"/>
        </w:rPr>
        <w:t>(VV 20)</w:t>
      </w: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21 De leerling creëert zelf twee- of driedimensionaal beeldend werk. (VV 21)</w:t>
      </w:r>
    </w:p>
    <w:p w:rsid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22 De leerling houdt bij het beeldend werken rekening met beeldaspecten zoals vorm, kleur en compositie. (VV 22)</w:t>
      </w:r>
    </w:p>
    <w:p w:rsid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35 De leerling staat open voor nieuwe, hem niet bekende vrijetijdsuitingen en durft de stap zetten naar een verkenning ervan. (VV 35)</w:t>
      </w: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37 De leerling durft zich creatief uitleven individueel en in groep. (VV 37)</w:t>
      </w:r>
    </w:p>
    <w:p w:rsidR="00484A95" w:rsidRDefault="00484A95">
      <w:pPr>
        <w:rPr>
          <w:i/>
          <w:iCs/>
          <w:color w:val="4472C4" w:themeColor="accent1"/>
        </w:rPr>
      </w:pP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38 De leerling is bereid zich in te zetten, geduld te hebben en vol te houden om een gesteld doel betreffende zijn vrijetijdsbesteding te bereiken. (VV 38)</w:t>
      </w:r>
    </w:p>
    <w:p w:rsidR="00484A95" w:rsidRDefault="00484A95">
      <w:pPr>
        <w:rPr>
          <w:i/>
          <w:iCs/>
          <w:color w:val="4472C4" w:themeColor="accent1"/>
        </w:rPr>
      </w:pP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39 De leerling heeft voldoende vertrouwen in zijn eigen expressiemogelijkheden. (VV 39)</w:t>
      </w:r>
    </w:p>
    <w:p w:rsidR="00484A95" w:rsidRPr="00484A95" w:rsidRDefault="00484A95">
      <w:pPr>
        <w:rPr>
          <w:i/>
          <w:iCs/>
          <w:color w:val="4472C4" w:themeColor="accent1"/>
        </w:rPr>
      </w:pPr>
    </w:p>
    <w:p w:rsidR="00484A95" w:rsidRPr="00484A95" w:rsidRDefault="00484A95">
      <w:pPr>
        <w:rPr>
          <w:i/>
          <w:iCs/>
          <w:color w:val="4472C4" w:themeColor="accent1"/>
        </w:rPr>
      </w:pPr>
    </w:p>
    <w:p w:rsidR="00484A95" w:rsidRPr="00484A95" w:rsidRDefault="00484A95">
      <w:pPr>
        <w:rPr>
          <w:i/>
          <w:iCs/>
          <w:color w:val="4472C4" w:themeColor="accent1"/>
        </w:rPr>
      </w:pPr>
      <w:r w:rsidRPr="00484A95">
        <w:rPr>
          <w:i/>
          <w:iCs/>
          <w:color w:val="4472C4" w:themeColor="accent1"/>
        </w:rPr>
        <w:t>Opleidingsfase</w:t>
      </w:r>
    </w:p>
    <w:p w:rsidR="00484A95" w:rsidRPr="00484A95" w:rsidRDefault="00484A95">
      <w:pPr>
        <w:rPr>
          <w:i/>
          <w:iCs/>
          <w:color w:val="4472C4" w:themeColor="accent1"/>
        </w:rPr>
      </w:pP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6  De leerling vindt voldoening in het gezelschap, de vriendschap en de sociale ondersteuning die hij bij een vereniging ervaart. (VV 6)</w:t>
      </w:r>
    </w:p>
    <w:p w:rsidR="00484A95" w:rsidRDefault="00484A95">
      <w:pPr>
        <w:rPr>
          <w:i/>
          <w:iCs/>
          <w:color w:val="4472C4" w:themeColor="accent1"/>
          <w:lang w:val="en-US"/>
        </w:rPr>
      </w:pP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7  De leerling breidt zijn sociale contacten uit langs het verenigingsleven. (VV 7)</w:t>
      </w:r>
    </w:p>
    <w:p w:rsidR="00484A95" w:rsidRDefault="00484A95">
      <w:pPr>
        <w:rPr>
          <w:i/>
          <w:iCs/>
          <w:color w:val="4472C4" w:themeColor="accent1"/>
          <w:lang w:val="en-US"/>
        </w:rPr>
      </w:pPr>
    </w:p>
    <w:p w:rsidR="00484A95" w:rsidRDefault="00484A95" w:rsidP="00484A95">
      <w:pPr>
        <w:pStyle w:val="Norma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8  De leerling kan een kritisch oordeel uitbrengen over een vrijetijdsbesteding op basis van een eenvoudige kosten-baten-inschatting.</w:t>
      </w:r>
    </w:p>
    <w:p w:rsidR="00484A95" w:rsidRDefault="00484A95" w:rsidP="00484A95">
      <w:pPr>
        <w:pStyle w:val="Norma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Kosten: benodigde inzet, voorbereiding of training, geld, tijdsinvestering. Baten: plezier, gezelschap en sociale contacten, prestige of aanzien, competentieverhoging of persoonlijke ontplooiing. (VV 8)</w:t>
      </w:r>
    </w:p>
    <w:p w:rsidR="00484A95" w:rsidRDefault="00484A95" w:rsidP="00484A95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27 De leerling uit zich verbaal en niet-verbaal (door mimiek, houding en gebaren) in een individueel spel of groepsspel. (VV 27)</w:t>
      </w: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</w:p>
    <w:p w:rsidR="00484A95" w:rsidRDefault="00484A95" w:rsidP="00484A95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28 De leerling uit zijn verbale en niet-verbale mogelijkheden in een spel met anderen volgens opgegeven spelgegevens. Spelgegevens: rol (wie), handeling (wat), plaats (waar), tijd (wanneer). (VV 28)</w:t>
      </w:r>
    </w:p>
    <w:p w:rsidR="00484A95" w:rsidRDefault="00484A95" w:rsidP="00484A95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29 De leerling speelt in op wat medespelers aanbrengen en brengt zelf aan. (VV 29)</w:t>
      </w:r>
    </w:p>
    <w:p w:rsid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30 De leerling herkent de structuur (begin, midden, einde) van een bestaand spel. (VV 30)</w:t>
      </w:r>
    </w:p>
    <w:p w:rsid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31 De leerling kiest een bron die geschikt is om een spel vorm te geven. Bron: verhaal, tekst, foto, eigen gevoelens en ervaringen. (VV 31)</w:t>
      </w:r>
    </w:p>
    <w:p w:rsid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</w:p>
    <w:p w:rsidR="00484A95" w:rsidRDefault="00484A95" w:rsidP="00484A95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32 De leerling geeft een eenvoudig rollenspel vorm volgens een eigen werkplan en kiest daarbij horende functionele middelen. Middelen: decor, rekwisieten, muziek, grime, kostuums, belichting. (VV 32)</w:t>
      </w: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</w:p>
    <w:p w:rsidR="00484A95" w:rsidRDefault="00484A95" w:rsidP="00484A95">
      <w:pPr>
        <w:pStyle w:val="Normaalweb"/>
        <w:rPr>
          <w:rFonts w:ascii="Times" w:hAnsi="Times"/>
          <w:color w:val="000000"/>
          <w:sz w:val="27"/>
          <w:szCs w:val="27"/>
        </w:rPr>
      </w:pPr>
    </w:p>
    <w:p w:rsidR="00484A95" w:rsidRPr="00484A95" w:rsidRDefault="00484A95">
      <w:pPr>
        <w:rPr>
          <w:i/>
          <w:iCs/>
          <w:color w:val="4472C4" w:themeColor="accent1"/>
        </w:rPr>
      </w:pPr>
    </w:p>
    <w:p w:rsidR="00484A95" w:rsidRPr="00484A95" w:rsidRDefault="00484A95">
      <w:pPr>
        <w:rPr>
          <w:i/>
          <w:iCs/>
          <w:color w:val="4472C4" w:themeColor="accent1"/>
        </w:rPr>
      </w:pPr>
      <w:r w:rsidRPr="00484A95">
        <w:rPr>
          <w:i/>
          <w:iCs/>
          <w:color w:val="4472C4" w:themeColor="accent1"/>
        </w:rPr>
        <w:t>Kwalificatiefase</w:t>
      </w:r>
    </w:p>
    <w:p w:rsidR="00484A95" w:rsidRPr="00484A95" w:rsidRDefault="00484A95">
      <w:pPr>
        <w:rPr>
          <w:i/>
          <w:iCs/>
          <w:color w:val="4472C4" w:themeColor="accent1"/>
        </w:rPr>
      </w:pP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13 De leerling werkt samen met anderen aan een muzisch werk. (VV 13)</w:t>
      </w:r>
    </w:p>
    <w:p w:rsidR="00484A95" w:rsidRDefault="00484A95">
      <w:pPr>
        <w:rPr>
          <w:i/>
          <w:iCs/>
          <w:color w:val="4472C4" w:themeColor="accent1"/>
          <w:lang w:val="en-US"/>
        </w:rPr>
      </w:pP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14 De leerling geeft weer wat hij voelt bij een muzische ervaring. (VV 14)</w:t>
      </w:r>
    </w:p>
    <w:p w:rsidR="00484A95" w:rsidRDefault="00484A95">
      <w:pPr>
        <w:rPr>
          <w:i/>
          <w:iCs/>
          <w:color w:val="4472C4" w:themeColor="accent1"/>
          <w:lang w:val="en-US"/>
        </w:rPr>
      </w:pP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15 De leerling maakt kennis met een grote verscheidenheid aan muzische uitingen. (VV 15)</w:t>
      </w:r>
    </w:p>
    <w:p w:rsidR="00484A95" w:rsidRDefault="00484A95">
      <w:pPr>
        <w:rPr>
          <w:i/>
          <w:iCs/>
          <w:color w:val="4472C4" w:themeColor="accent1"/>
          <w:lang w:val="en-US"/>
        </w:rPr>
      </w:pP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16 De leerling beoordeelt eigen en andermans muzisch werk op vooraf opgegeven aandachtspunten en brengt er verslag over uit. (VV 16)</w:t>
      </w:r>
    </w:p>
    <w:p w:rsidR="00484A95" w:rsidRDefault="00484A95">
      <w:pPr>
        <w:rPr>
          <w:i/>
          <w:iCs/>
          <w:color w:val="4472C4" w:themeColor="accent1"/>
          <w:lang w:val="en-US"/>
        </w:rPr>
      </w:pP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17 De leerling heeft aandacht voor het muzisch werk van anderen, waardeert het en formuleert er een kritisch oordeel over. (VV 17)</w:t>
      </w:r>
    </w:p>
    <w:p w:rsidR="00484A95" w:rsidRDefault="00484A95">
      <w:pPr>
        <w:rPr>
          <w:i/>
          <w:iCs/>
          <w:color w:val="4472C4" w:themeColor="accent1"/>
          <w:lang w:val="en-US"/>
        </w:rPr>
      </w:pP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23 De leerling zingt eenvoudige liederen en voert eenvoudige muziekstukken uit, eventueel met zelf gevonden voorwerpen en met zelfgemaakte instrumenten. (VV 23)</w:t>
      </w:r>
    </w:p>
    <w:p w:rsidR="00484A95" w:rsidRDefault="00484A95">
      <w:pPr>
        <w:rPr>
          <w:i/>
          <w:iCs/>
          <w:color w:val="4472C4" w:themeColor="accent1"/>
          <w:lang w:val="en-US"/>
        </w:rPr>
      </w:pP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24 De leerling houdt bij het zingen en musiceren rekening met ritme, maat, tempo en volume. (VV 24)</w:t>
      </w:r>
    </w:p>
    <w:p w:rsidR="00484A95" w:rsidRDefault="00484A95">
      <w:pPr>
        <w:rPr>
          <w:i/>
          <w:iCs/>
          <w:color w:val="4472C4" w:themeColor="accent1"/>
          <w:lang w:val="en-US"/>
        </w:rPr>
      </w:pP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25 De leerling herkent verschillende soorten muziek en de sfeer die erdoor kan opgeroepen worden. (VV 25)</w:t>
      </w:r>
    </w:p>
    <w:p w:rsidR="00484A95" w:rsidRDefault="00484A95">
      <w:pPr>
        <w:rPr>
          <w:i/>
          <w:iCs/>
          <w:color w:val="4472C4" w:themeColor="accent1"/>
          <w:lang w:val="en-US"/>
        </w:rPr>
      </w:pP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26 De leerling gaat na waar en hoe hij verschillende soorten muziek kan beluisteren, huren of kopen. (VV 26)</w:t>
      </w:r>
    </w:p>
    <w:p w:rsidR="00484A95" w:rsidRDefault="00484A95">
      <w:pPr>
        <w:rPr>
          <w:i/>
          <w:iCs/>
          <w:color w:val="4472C4" w:themeColor="accent1"/>
          <w:lang w:val="en-US"/>
        </w:rPr>
      </w:pP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33 De leerling gaat na in welke omstandigheden media kunnen worden ingeschakeld en maakt er in verschillende contexten gebruik van. (VV 33)</w:t>
      </w:r>
    </w:p>
    <w:p w:rsidR="00484A95" w:rsidRDefault="00484A95">
      <w:pPr>
        <w:rPr>
          <w:i/>
          <w:iCs/>
          <w:color w:val="4472C4" w:themeColor="accent1"/>
          <w:lang w:val="en-US"/>
        </w:rPr>
      </w:pP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34 De leerling werkt alleen of in groep scheppend met media. (VV 34)</w:t>
      </w:r>
    </w:p>
    <w:p w:rsidR="00484A95" w:rsidRDefault="00484A95">
      <w:pPr>
        <w:rPr>
          <w:i/>
          <w:iCs/>
          <w:color w:val="4472C4" w:themeColor="accent1"/>
          <w:lang w:val="en-US"/>
        </w:rPr>
      </w:pP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36 De leerling staat open voor het verkennen van muzische uitingen in zijn omgeving en voor het ontdekken van de erdoor gecreëerde meerwaarde. (VV 36)</w:t>
      </w:r>
    </w:p>
    <w:p w:rsidR="00484A95" w:rsidRDefault="00484A95">
      <w:pPr>
        <w:rPr>
          <w:i/>
          <w:iCs/>
          <w:color w:val="4472C4" w:themeColor="accent1"/>
          <w:lang w:val="en-US"/>
        </w:rPr>
      </w:pPr>
    </w:p>
    <w:p w:rsidR="00484A95" w:rsidRPr="00484A95" w:rsidRDefault="00484A95" w:rsidP="00484A95">
      <w:pPr>
        <w:rPr>
          <w:rFonts w:ascii="Times New Roman" w:eastAsia="Times New Roman" w:hAnsi="Times New Roman" w:cs="Times New Roman"/>
          <w:lang w:eastAsia="nl-NL"/>
        </w:rPr>
      </w:pPr>
      <w:r w:rsidRPr="00484A95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40 De leerling staat open voor en waardeert vrijetijds-vormen en muzische uitingen van anderen en andere culturen. (VV 40)</w:t>
      </w:r>
    </w:p>
    <w:p w:rsidR="00484A95" w:rsidRPr="00484A95" w:rsidRDefault="00484A95">
      <w:pPr>
        <w:rPr>
          <w:i/>
          <w:iCs/>
          <w:color w:val="4472C4" w:themeColor="accent1"/>
          <w:lang w:val="en-US"/>
        </w:rPr>
      </w:pPr>
      <w:bookmarkStart w:id="0" w:name="_GoBack"/>
      <w:bookmarkEnd w:id="0"/>
    </w:p>
    <w:sectPr w:rsidR="00484A95" w:rsidRPr="00484A95" w:rsidSect="002F2E8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95"/>
    <w:rsid w:val="002F2E83"/>
    <w:rsid w:val="00484A95"/>
    <w:rsid w:val="007D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34AF29"/>
  <w15:chartTrackingRefBased/>
  <w15:docId w15:val="{7039C271-C6EB-B941-B614-0BE6793F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84A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782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roef jolien [student]</dc:creator>
  <cp:keywords/>
  <dc:description/>
  <cp:lastModifiedBy>roef jolien [student]</cp:lastModifiedBy>
  <cp:revision>1</cp:revision>
  <dcterms:created xsi:type="dcterms:W3CDTF">2020-03-20T12:02:00Z</dcterms:created>
  <dcterms:modified xsi:type="dcterms:W3CDTF">2020-03-20T12:15:00Z</dcterms:modified>
</cp:coreProperties>
</file>