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17756" w14:textId="6B7E2BB3" w:rsidR="00804678" w:rsidRDefault="00735118" w:rsidP="00804678">
      <w:pPr>
        <w:pStyle w:val="Titel"/>
        <w:jc w:val="center"/>
      </w:pPr>
      <w:r>
        <w:t>OPLEIDINGSPROFIEL</w:t>
      </w:r>
    </w:p>
    <w:p w14:paraId="250FC2AE" w14:textId="7D4C6719" w:rsidR="00F60A8F" w:rsidRPr="00EF09A7" w:rsidRDefault="006E6CE4" w:rsidP="00804678">
      <w:pPr>
        <w:pStyle w:val="Titel"/>
        <w:jc w:val="center"/>
      </w:pPr>
      <w:r w:rsidRPr="00EF09A7">
        <w:t>Basis</w:t>
      </w:r>
      <w:r w:rsidR="00A75EED" w:rsidRPr="00EF09A7">
        <w:t xml:space="preserve"> metaal</w:t>
      </w:r>
    </w:p>
    <w:p w14:paraId="68AC4FAC" w14:textId="77777777" w:rsidR="00C92C0C" w:rsidRPr="00EF09A7" w:rsidRDefault="00C92C0C" w:rsidP="00C92C0C">
      <w:pPr>
        <w:pStyle w:val="Kop1"/>
      </w:pPr>
      <w:r w:rsidRPr="00EF09A7">
        <w:t>Situering en omschrijving</w:t>
      </w:r>
    </w:p>
    <w:p w14:paraId="18C2A798" w14:textId="018E1BED" w:rsidR="00C92C0C" w:rsidRPr="00EF09A7" w:rsidRDefault="00C92C0C" w:rsidP="00184844">
      <w:r w:rsidRPr="00EF09A7">
        <w:t xml:space="preserve">De opleiding </w:t>
      </w:r>
      <w:r w:rsidR="006E6CE4" w:rsidRPr="00EF09A7">
        <w:t>basis</w:t>
      </w:r>
      <w:r w:rsidR="00451A03" w:rsidRPr="00EF09A7">
        <w:t xml:space="preserve"> </w:t>
      </w:r>
      <w:bookmarkStart w:id="0" w:name="_Hlk66100432"/>
      <w:r w:rsidR="00451A03" w:rsidRPr="00EF09A7">
        <w:t>metaal</w:t>
      </w:r>
      <w:bookmarkEnd w:id="0"/>
      <w:r w:rsidR="00EF09A7" w:rsidRPr="00EF09A7">
        <w:t xml:space="preserve"> </w:t>
      </w:r>
      <w:r w:rsidRPr="00EF09A7">
        <w:t xml:space="preserve">wordt georganiseerd in </w:t>
      </w:r>
      <w:r w:rsidR="0062171B" w:rsidRPr="00EF09A7">
        <w:t xml:space="preserve">de </w:t>
      </w:r>
      <w:r w:rsidR="00735118" w:rsidRPr="00EF09A7">
        <w:t xml:space="preserve">opleidingsfase </w:t>
      </w:r>
      <w:r w:rsidR="0062171B" w:rsidRPr="00EF09A7">
        <w:t>van het BuSO OV3</w:t>
      </w:r>
      <w:r w:rsidR="00EA263E" w:rsidRPr="00EF09A7">
        <w:t xml:space="preserve"> binnen het domein STEM</w:t>
      </w:r>
      <w:r w:rsidRPr="00EF09A7">
        <w:t>.</w:t>
      </w:r>
    </w:p>
    <w:p w14:paraId="6F265078" w14:textId="77777777" w:rsidR="003B7BFC" w:rsidRPr="00EF09A7" w:rsidRDefault="003B7BFC" w:rsidP="00C92C0C"/>
    <w:p w14:paraId="7EA4302E" w14:textId="10C6A008" w:rsidR="00C92C0C" w:rsidRPr="00EF09A7" w:rsidRDefault="00C92C0C" w:rsidP="00C92C0C">
      <w:bookmarkStart w:id="1" w:name="_Hlk516580410"/>
      <w:r w:rsidRPr="00EF09A7">
        <w:t xml:space="preserve">Het </w:t>
      </w:r>
      <w:r w:rsidR="00735118" w:rsidRPr="00EF09A7">
        <w:t>opleidingsprofiel</w:t>
      </w:r>
      <w:r w:rsidRPr="00EF09A7">
        <w:t xml:space="preserve"> voor de opleiding </w:t>
      </w:r>
      <w:r w:rsidR="006E6CE4" w:rsidRPr="00EF09A7">
        <w:t>basis</w:t>
      </w:r>
      <w:r w:rsidR="00451A03" w:rsidRPr="00EF09A7">
        <w:t xml:space="preserve"> metaal</w:t>
      </w:r>
      <w:r w:rsidR="00EF09A7" w:rsidRPr="00EF09A7">
        <w:t xml:space="preserve"> </w:t>
      </w:r>
      <w:r w:rsidRPr="00EF09A7">
        <w:t xml:space="preserve">is gebaseerd op de </w:t>
      </w:r>
      <w:bookmarkEnd w:id="1"/>
      <w:r w:rsidRPr="00EF09A7">
        <w:t>volgende beroepskwalificatie</w:t>
      </w:r>
      <w:r w:rsidR="00165476" w:rsidRPr="00EF09A7">
        <w:t>s en deelkwalificatie</w:t>
      </w:r>
      <w:r w:rsidR="00110E43" w:rsidRPr="00EF09A7">
        <w:t>s</w:t>
      </w:r>
      <w:r w:rsidRPr="00EF09A7">
        <w:t>:</w:t>
      </w:r>
    </w:p>
    <w:p w14:paraId="128A9AB8" w14:textId="77777777" w:rsidR="006354F1" w:rsidRPr="00EF09A7" w:rsidRDefault="00D81436" w:rsidP="00165476">
      <w:pPr>
        <w:pStyle w:val="Lijstalinea"/>
        <w:numPr>
          <w:ilvl w:val="0"/>
          <w:numId w:val="2"/>
        </w:numPr>
      </w:pPr>
      <w:bookmarkStart w:id="2" w:name="_Hlk33438292"/>
      <w:r w:rsidRPr="00EF09A7">
        <w:t>Deelkwalificatie</w:t>
      </w:r>
      <w:r w:rsidR="00D76F8D" w:rsidRPr="00EF09A7">
        <w:t xml:space="preserve"> monteur sanitaire installaties uit de beroepskwalificatie </w:t>
      </w:r>
      <w:r w:rsidR="00A96C89" w:rsidRPr="00EF09A7">
        <w:t>monteur</w:t>
      </w:r>
    </w:p>
    <w:p w14:paraId="53E90140" w14:textId="31BAE89C" w:rsidR="00A96C89" w:rsidRPr="00EF09A7" w:rsidRDefault="00371E8E" w:rsidP="00371E8E">
      <w:pPr>
        <w:pStyle w:val="Lijstalinea"/>
      </w:pPr>
      <w:r w:rsidRPr="00EF09A7">
        <w:t>i</w:t>
      </w:r>
      <w:r w:rsidR="00A96C89" w:rsidRPr="00EF09A7">
        <w:t>nstallatietechnieken</w:t>
      </w:r>
      <w:r w:rsidRPr="00EF09A7">
        <w:t>,</w:t>
      </w:r>
    </w:p>
    <w:p w14:paraId="0E612717" w14:textId="3B26735D" w:rsidR="00A96C89" w:rsidRPr="00EF09A7" w:rsidRDefault="00A96C89" w:rsidP="00A96C89">
      <w:pPr>
        <w:pStyle w:val="Lijstalinea"/>
        <w:ind w:left="1416"/>
      </w:pPr>
      <w:r w:rsidRPr="00EF09A7">
        <w:t xml:space="preserve">niveau 3 van de Vlaamse kwalificatiestructuur </w:t>
      </w:r>
    </w:p>
    <w:bookmarkEnd w:id="2"/>
    <w:p w14:paraId="5CBFA72F" w14:textId="77777777" w:rsidR="00371E8E" w:rsidRPr="00EF09A7" w:rsidRDefault="00EA263E" w:rsidP="00EA263E">
      <w:pPr>
        <w:pStyle w:val="Lijstalinea"/>
        <w:numPr>
          <w:ilvl w:val="0"/>
          <w:numId w:val="2"/>
        </w:numPr>
      </w:pPr>
      <w:r w:rsidRPr="00EF09A7">
        <w:t>Deelkwalificatie monteur ce</w:t>
      </w:r>
      <w:r w:rsidR="006354F1" w:rsidRPr="00EF09A7">
        <w:t>ntrale verwarmings</w:t>
      </w:r>
      <w:r w:rsidRPr="00EF09A7">
        <w:t>installaties uit de</w:t>
      </w:r>
    </w:p>
    <w:p w14:paraId="10CF45F9" w14:textId="6A7A77CB" w:rsidR="00EA263E" w:rsidRPr="00EF09A7" w:rsidRDefault="00EA263E" w:rsidP="00371E8E">
      <w:pPr>
        <w:pStyle w:val="Lijstalinea"/>
      </w:pPr>
      <w:r w:rsidRPr="00EF09A7">
        <w:t>beroepskwalificatie monteur installatietechnieken</w:t>
      </w:r>
      <w:r w:rsidR="00371E8E" w:rsidRPr="00EF09A7">
        <w:t>,</w:t>
      </w:r>
    </w:p>
    <w:p w14:paraId="7ABC12FA" w14:textId="77529FC1" w:rsidR="00EA263E" w:rsidRPr="00EF09A7" w:rsidRDefault="00EA263E" w:rsidP="00EA263E">
      <w:pPr>
        <w:pStyle w:val="Lijstalinea"/>
        <w:ind w:left="1416"/>
      </w:pPr>
      <w:r w:rsidRPr="00EF09A7">
        <w:t>niveau 3 van de Vlaamse kwalificatiestructuur</w:t>
      </w:r>
    </w:p>
    <w:p w14:paraId="26E6FB0D" w14:textId="66D87D3E" w:rsidR="00165476" w:rsidRPr="00EF09A7" w:rsidRDefault="00165476" w:rsidP="00165476">
      <w:pPr>
        <w:pStyle w:val="Lijstalinea"/>
        <w:numPr>
          <w:ilvl w:val="0"/>
          <w:numId w:val="2"/>
        </w:numPr>
      </w:pPr>
      <w:bookmarkStart w:id="3" w:name="_Hlk66100481"/>
      <w:r w:rsidRPr="00EF09A7">
        <w:t>Beroepskwalificatie insteller plaatbewerking,</w:t>
      </w:r>
    </w:p>
    <w:p w14:paraId="0639EEFA" w14:textId="18CC27A8" w:rsidR="00165476" w:rsidRPr="00EF09A7" w:rsidRDefault="00165476" w:rsidP="00165476">
      <w:pPr>
        <w:pStyle w:val="Lijstalinea"/>
        <w:ind w:left="1416"/>
      </w:pPr>
      <w:r w:rsidRPr="00EF09A7">
        <w:t xml:space="preserve">niveau </w:t>
      </w:r>
      <w:r w:rsidR="00E82519" w:rsidRPr="00EF09A7">
        <w:t>3</w:t>
      </w:r>
      <w:r w:rsidRPr="00EF09A7">
        <w:t xml:space="preserve"> van de Vlaamse kwalificatiestructuur</w:t>
      </w:r>
      <w:bookmarkEnd w:id="3"/>
    </w:p>
    <w:p w14:paraId="2F73036D" w14:textId="4F5B5745" w:rsidR="00165476" w:rsidRPr="00EF09A7" w:rsidRDefault="00165476" w:rsidP="00165476">
      <w:pPr>
        <w:pStyle w:val="Lijstalinea"/>
        <w:numPr>
          <w:ilvl w:val="0"/>
          <w:numId w:val="2"/>
        </w:numPr>
      </w:pPr>
      <w:r w:rsidRPr="00EF09A7">
        <w:t>Beroepskwalificatie samensteller,</w:t>
      </w:r>
    </w:p>
    <w:p w14:paraId="5E997C4F" w14:textId="77777777" w:rsidR="00D479B0" w:rsidRPr="00EF09A7" w:rsidRDefault="00165476" w:rsidP="00D479B0">
      <w:pPr>
        <w:pStyle w:val="Lijstalinea"/>
        <w:ind w:firstLine="696"/>
      </w:pPr>
      <w:r w:rsidRPr="00EF09A7">
        <w:t>niveau 2 van de Vlaamse kwalificatiestructuur</w:t>
      </w:r>
      <w:r w:rsidR="00D479B0" w:rsidRPr="00EF09A7">
        <w:t xml:space="preserve"> </w:t>
      </w:r>
    </w:p>
    <w:p w14:paraId="76283A5B" w14:textId="21F21196" w:rsidR="00D479B0" w:rsidRPr="00EF09A7" w:rsidRDefault="00D479B0" w:rsidP="00D479B0">
      <w:pPr>
        <w:pStyle w:val="Lijstalinea"/>
        <w:numPr>
          <w:ilvl w:val="0"/>
          <w:numId w:val="2"/>
        </w:numPr>
      </w:pPr>
      <w:r w:rsidRPr="00EF09A7">
        <w:t>Beroepskwalificatie hoeknaadlasser,</w:t>
      </w:r>
    </w:p>
    <w:p w14:paraId="0053BD22" w14:textId="77777777" w:rsidR="00D479B0" w:rsidRPr="00EF09A7" w:rsidRDefault="00D479B0" w:rsidP="00D479B0">
      <w:pPr>
        <w:pStyle w:val="Lijstalinea"/>
        <w:ind w:firstLine="696"/>
      </w:pPr>
      <w:r w:rsidRPr="00EF09A7">
        <w:t>niveau 3 van de Vlaamse kwalificatiestructuur</w:t>
      </w:r>
    </w:p>
    <w:p w14:paraId="39124727" w14:textId="77777777" w:rsidR="00854773" w:rsidRPr="00EF09A7" w:rsidRDefault="00854773" w:rsidP="00854773">
      <w:pPr>
        <w:pStyle w:val="Lijstalinea"/>
        <w:ind w:left="1416"/>
      </w:pPr>
    </w:p>
    <w:p w14:paraId="407B6D27" w14:textId="29153BA3" w:rsidR="00A42AC7" w:rsidRDefault="006C0099" w:rsidP="00DB785A">
      <w:pPr>
        <w:rPr>
          <w:highlight w:val="yellow"/>
        </w:rPr>
      </w:pPr>
      <w:r w:rsidRPr="00EF09A7">
        <w:rPr>
          <w:rFonts w:cstheme="minorHAnsi"/>
        </w:rPr>
        <w:t xml:space="preserve">In de opleiding </w:t>
      </w:r>
      <w:r w:rsidR="006E6CE4" w:rsidRPr="00EF09A7">
        <w:rPr>
          <w:rFonts w:cstheme="minorHAnsi"/>
        </w:rPr>
        <w:t>basis</w:t>
      </w:r>
      <w:r w:rsidR="00451A03" w:rsidRPr="00EF09A7">
        <w:rPr>
          <w:rFonts w:cstheme="minorHAnsi"/>
        </w:rPr>
        <w:t xml:space="preserve"> </w:t>
      </w:r>
      <w:r w:rsidR="00451A03" w:rsidRPr="00EF09A7">
        <w:t>metaal</w:t>
      </w:r>
      <w:r w:rsidR="00EF09A7" w:rsidRPr="00EF09A7">
        <w:t xml:space="preserve"> </w:t>
      </w:r>
      <w:r w:rsidRPr="00EF09A7">
        <w:rPr>
          <w:rFonts w:cstheme="minorHAnsi"/>
        </w:rPr>
        <w:t>leert men</w:t>
      </w:r>
      <w:r w:rsidR="00DB785A" w:rsidRPr="00EF09A7">
        <w:rPr>
          <w:rFonts w:cstheme="minorHAnsi"/>
        </w:rPr>
        <w:t xml:space="preserve"> </w:t>
      </w:r>
      <w:r w:rsidR="00DB785A" w:rsidRPr="00EF09A7">
        <w:t xml:space="preserve">onder begeleiding </w:t>
      </w:r>
      <w:r w:rsidR="00E818FD" w:rsidRPr="00EF09A7">
        <w:t xml:space="preserve">routinematige handelingen </w:t>
      </w:r>
      <w:r w:rsidR="003A568B" w:rsidRPr="00EF09A7">
        <w:t>uitvoeren</w:t>
      </w:r>
      <w:r w:rsidR="00E818FD" w:rsidRPr="00EF09A7">
        <w:t xml:space="preserve"> met betrekking tot het</w:t>
      </w:r>
      <w:r w:rsidR="00EF09A7" w:rsidRPr="00EF09A7">
        <w:t xml:space="preserve"> </w:t>
      </w:r>
      <w:r w:rsidR="00317D7D" w:rsidRPr="00EF09A7">
        <w:t xml:space="preserve">monteren </w:t>
      </w:r>
      <w:r w:rsidR="00E818FD" w:rsidRPr="00EF09A7">
        <w:t>van sanita</w:t>
      </w:r>
      <w:r w:rsidR="00317D7D" w:rsidRPr="00EF09A7">
        <w:t>ire en verwarmingsinstallaties, het uitvoeren van plaatbewerking, het samenstellen</w:t>
      </w:r>
      <w:r w:rsidR="00317D7D" w:rsidRPr="00D4759B">
        <w:t xml:space="preserve"> van onderdelen en het uitvoeren van hoeknaadlassen </w:t>
      </w:r>
      <w:r w:rsidR="00242F91" w:rsidRPr="00D4759B">
        <w:t>met daartoe geëigende</w:t>
      </w:r>
      <w:r w:rsidR="004D40E8" w:rsidRPr="00D4759B">
        <w:t xml:space="preserve"> </w:t>
      </w:r>
      <w:r w:rsidR="00242F91" w:rsidRPr="00D4759B">
        <w:t>gereedschap</w:t>
      </w:r>
      <w:r w:rsidR="00B66D55" w:rsidRPr="00D4759B">
        <w:t>pen</w:t>
      </w:r>
      <w:r w:rsidR="004D40E8" w:rsidRPr="00D4759B">
        <w:t xml:space="preserve">, </w:t>
      </w:r>
      <w:r w:rsidR="00B66D55" w:rsidRPr="00D4759B">
        <w:t>materieel</w:t>
      </w:r>
      <w:r w:rsidR="004D40E8" w:rsidRPr="00D4759B">
        <w:t xml:space="preserve"> en producten</w:t>
      </w:r>
      <w:r w:rsidR="00242F91" w:rsidRPr="00D4759B">
        <w:t xml:space="preserve"> </w:t>
      </w:r>
      <w:r w:rsidR="003B0FE4" w:rsidRPr="00D4759B">
        <w:t>rekening houde</w:t>
      </w:r>
      <w:r w:rsidR="00BC7ED2" w:rsidRPr="00D4759B">
        <w:t>nd met de regelgeving in verband met veiligheid</w:t>
      </w:r>
      <w:r w:rsidR="00242F91" w:rsidRPr="00D4759B">
        <w:t>, milieu, kwaliteit en welzijn</w:t>
      </w:r>
      <w:r w:rsidR="00BC7ED2" w:rsidRPr="00D4759B">
        <w:t>.</w:t>
      </w:r>
    </w:p>
    <w:p w14:paraId="06AE67D3" w14:textId="77777777" w:rsidR="003A568B" w:rsidRDefault="003A568B" w:rsidP="003A568B">
      <w:pPr>
        <w:shd w:val="clear" w:color="auto" w:fill="FFFFFF"/>
        <w:rPr>
          <w:rFonts w:cstheme="minorHAnsi"/>
        </w:rPr>
      </w:pPr>
    </w:p>
    <w:p w14:paraId="139D8698" w14:textId="1E3EBE68" w:rsidR="003B7BFC" w:rsidRDefault="000720F5" w:rsidP="003B7BFC">
      <w:pPr>
        <w:pStyle w:val="Lijstalinea"/>
        <w:ind w:left="0"/>
        <w:rPr>
          <w:rFonts w:cstheme="minorHAnsi"/>
        </w:rPr>
      </w:pPr>
      <w:r w:rsidRPr="008A01A2">
        <w:rPr>
          <w:rFonts w:cstheme="minorHAnsi"/>
        </w:rPr>
        <w:t xml:space="preserve">De opleidingsduur bedraagt </w:t>
      </w:r>
      <w:r w:rsidR="00735118">
        <w:rPr>
          <w:rFonts w:cstheme="minorHAnsi"/>
        </w:rPr>
        <w:t xml:space="preserve">2 </w:t>
      </w:r>
      <w:r w:rsidRPr="008A01A2">
        <w:rPr>
          <w:rFonts w:cstheme="minorHAnsi"/>
        </w:rPr>
        <w:t xml:space="preserve">jaar, waarvan kan worden afgeweken in functie van de individuele </w:t>
      </w:r>
      <w:r w:rsidR="004B7269">
        <w:rPr>
          <w:rFonts w:cstheme="minorHAnsi"/>
        </w:rPr>
        <w:t>handelingsplanning</w:t>
      </w:r>
      <w:r w:rsidRPr="008A01A2">
        <w:rPr>
          <w:rFonts w:cstheme="minorHAnsi"/>
        </w:rPr>
        <w:t xml:space="preserve"> van een jongere</w:t>
      </w:r>
      <w:r>
        <w:rPr>
          <w:rFonts w:cstheme="minorHAnsi"/>
        </w:rPr>
        <w:t>.</w:t>
      </w:r>
    </w:p>
    <w:p w14:paraId="78B9CEA4" w14:textId="52C1CFD7" w:rsidR="000720F5" w:rsidRDefault="000720F5" w:rsidP="003B7BFC">
      <w:pPr>
        <w:pStyle w:val="Lijstalinea"/>
        <w:ind w:left="0"/>
        <w:rPr>
          <w:rFonts w:cstheme="minorHAnsi"/>
        </w:rPr>
      </w:pPr>
    </w:p>
    <w:p w14:paraId="704F423F" w14:textId="77777777" w:rsidR="000720F5" w:rsidRDefault="000720F5" w:rsidP="003B7BFC">
      <w:pPr>
        <w:pStyle w:val="Lijstalinea"/>
        <w:ind w:left="0"/>
      </w:pPr>
    </w:p>
    <w:p w14:paraId="04C933FF" w14:textId="3F0D94A1" w:rsidR="00184844" w:rsidRDefault="00A96EEA" w:rsidP="00A96EEA">
      <w:pPr>
        <w:pStyle w:val="Kop1"/>
      </w:pPr>
      <w:r>
        <w:t>Toelatingsvoorwaarden</w:t>
      </w:r>
    </w:p>
    <w:p w14:paraId="62FCF90F" w14:textId="0560AB37" w:rsidR="000720F5" w:rsidRPr="00EF09A7" w:rsidRDefault="000720F5" w:rsidP="000720F5">
      <w:r w:rsidRPr="000720F5">
        <w:rPr>
          <w:rFonts w:cstheme="minorHAnsi"/>
        </w:rPr>
        <w:t xml:space="preserve">De voorwaarden om bij de start van de </w:t>
      </w:r>
      <w:r w:rsidRPr="00D4759B">
        <w:rPr>
          <w:rFonts w:cstheme="minorHAnsi"/>
        </w:rPr>
        <w:t xml:space="preserve">opleiding </w:t>
      </w:r>
      <w:r w:rsidR="00DB785A" w:rsidRPr="00EF09A7">
        <w:rPr>
          <w:rFonts w:cstheme="minorHAnsi"/>
        </w:rPr>
        <w:t>basis</w:t>
      </w:r>
      <w:r w:rsidR="00AC0333" w:rsidRPr="00EF09A7">
        <w:rPr>
          <w:rFonts w:cstheme="minorHAnsi"/>
        </w:rPr>
        <w:t xml:space="preserve"> metaal</w:t>
      </w:r>
      <w:r w:rsidR="00EF09A7" w:rsidRPr="00EF09A7">
        <w:rPr>
          <w:rFonts w:cstheme="minorHAnsi"/>
        </w:rPr>
        <w:t xml:space="preserve"> </w:t>
      </w:r>
      <w:r w:rsidRPr="00EF09A7">
        <w:rPr>
          <w:rFonts w:cstheme="minorHAnsi"/>
        </w:rPr>
        <w:t>als regelmatige leerling te worden toegelaten zijn:</w:t>
      </w:r>
    </w:p>
    <w:p w14:paraId="41B7D122" w14:textId="6B25B9B7" w:rsidR="00A0560B" w:rsidRPr="00804678" w:rsidRDefault="00A0560B" w:rsidP="00804678">
      <w:pPr>
        <w:numPr>
          <w:ilvl w:val="0"/>
          <w:numId w:val="3"/>
        </w:numPr>
        <w:rPr>
          <w:rFonts w:ascii="Calibri" w:eastAsia="Times New Roman" w:hAnsi="Calibri"/>
          <w:sz w:val="22"/>
        </w:rPr>
      </w:pPr>
      <w:r w:rsidRPr="00EF09A7">
        <w:rPr>
          <w:rFonts w:eastAsia="Times New Roman"/>
        </w:rPr>
        <w:t xml:space="preserve">voldoen aan de toelatingsvoorwaarden </w:t>
      </w:r>
      <w:r w:rsidRPr="00EF09A7">
        <w:rPr>
          <w:rFonts w:eastAsia="Times New Roman"/>
          <w:lang w:val="nl-NL"/>
        </w:rPr>
        <w:t xml:space="preserve">tot de </w:t>
      </w:r>
      <w:r w:rsidR="00341E51" w:rsidRPr="00EF09A7">
        <w:rPr>
          <w:rFonts w:eastAsia="Times New Roman"/>
          <w:lang w:val="nl-NL"/>
        </w:rPr>
        <w:t>opleidingsfase</w:t>
      </w:r>
      <w:r w:rsidRPr="00EF09A7">
        <w:rPr>
          <w:rFonts w:eastAsia="Times New Roman"/>
          <w:lang w:val="nl-NL"/>
        </w:rPr>
        <w:t xml:space="preserve"> in opleidingsvorm 3 van het buitengewoon secundair onderwijs, waarop de opleiding </w:t>
      </w:r>
      <w:r w:rsidR="00DB785A" w:rsidRPr="00EF09A7">
        <w:rPr>
          <w:rFonts w:eastAsia="Times New Roman"/>
          <w:lang w:val="nl-NL"/>
        </w:rPr>
        <w:t>basis</w:t>
      </w:r>
      <w:r w:rsidR="00D840D4" w:rsidRPr="00EF09A7">
        <w:rPr>
          <w:rFonts w:eastAsia="Times New Roman"/>
          <w:lang w:val="nl-NL"/>
        </w:rPr>
        <w:t xml:space="preserve"> metaal</w:t>
      </w:r>
      <w:r w:rsidR="00EF09A7" w:rsidRPr="00EF09A7">
        <w:rPr>
          <w:rFonts w:eastAsia="Times New Roman"/>
          <w:lang w:val="nl-NL"/>
        </w:rPr>
        <w:t xml:space="preserve"> </w:t>
      </w:r>
      <w:r w:rsidRPr="00EF09A7">
        <w:rPr>
          <w:rFonts w:eastAsia="Times New Roman"/>
          <w:lang w:val="nl-NL"/>
        </w:rPr>
        <w:t xml:space="preserve">zich situeert. </w:t>
      </w:r>
      <w:r w:rsidRPr="00EF09A7">
        <w:rPr>
          <w:rFonts w:eastAsia="Times New Roman"/>
        </w:rPr>
        <w:t>Deze voorwaarden zijn bepaald in de codex secundair onderwijs en het besluit van de Vlaamse Regering van 6 december 2002</w:t>
      </w:r>
      <w:r>
        <w:rPr>
          <w:rFonts w:eastAsia="Times New Roman"/>
        </w:rPr>
        <w:t xml:space="preserve"> betreffende de organisatie van het buitengewoon secundair onderwijs van opleidingsvorm 3 en meegedeeld bij omzendbrief </w:t>
      </w:r>
      <w:r>
        <w:rPr>
          <w:rFonts w:eastAsia="Times New Roman"/>
          <w:lang w:val="nl-NL"/>
        </w:rPr>
        <w:t>SO/2011/03/BuSO.</w:t>
      </w:r>
    </w:p>
    <w:p w14:paraId="1C9D67DD" w14:textId="77777777" w:rsidR="00E17A4E" w:rsidRDefault="00E17A4E" w:rsidP="004D40E8"/>
    <w:p w14:paraId="286E7914" w14:textId="34041B70" w:rsidR="0029125E" w:rsidRDefault="001C24D4" w:rsidP="004D40E8">
      <w:r>
        <w:t>Uit het leerlingendossier moet de verificatie kunnen opmaken dat de leerling aan de toelatingsvoorwaarden voldoet.</w:t>
      </w:r>
      <w:r w:rsidR="0029125E">
        <w:br w:type="page"/>
      </w:r>
    </w:p>
    <w:p w14:paraId="2A84D38C" w14:textId="029751FB" w:rsidR="00A96EEA" w:rsidRDefault="00A96EEA" w:rsidP="00A96EEA">
      <w:pPr>
        <w:pStyle w:val="Kop1"/>
      </w:pPr>
      <w:r>
        <w:lastRenderedPageBreak/>
        <w:t>Algemene vorming</w:t>
      </w:r>
    </w:p>
    <w:p w14:paraId="44C84889" w14:textId="77777777" w:rsidR="004B7269" w:rsidRPr="00FB44A1" w:rsidRDefault="004B7269" w:rsidP="004B7269">
      <w:pPr>
        <w:jc w:val="left"/>
        <w:rPr>
          <w:b/>
        </w:rPr>
      </w:pPr>
      <w:bookmarkStart w:id="4" w:name="_Hlk515021693"/>
      <w:r w:rsidRPr="00FB44A1">
        <w:rPr>
          <w:b/>
        </w:rPr>
        <w:t>Algemene en sociale vorming (ASV)</w:t>
      </w:r>
    </w:p>
    <w:p w14:paraId="52938C01" w14:textId="0EE05CB3" w:rsidR="004B7269" w:rsidRPr="00FB44A1" w:rsidRDefault="004B7269" w:rsidP="004B7269">
      <w:r w:rsidRPr="00FB44A1">
        <w:t xml:space="preserve">De algemene en sociale vorming (ASV) voor BuSO OV3 is opgenomen in het </w:t>
      </w:r>
      <w:r w:rsidR="006345E4">
        <w:t>opleidingsprofiel</w:t>
      </w:r>
      <w:r w:rsidRPr="00FB44A1">
        <w:t xml:space="preserve"> en omvat ontwikkelingsdoelen van deze onderdelen:</w:t>
      </w:r>
    </w:p>
    <w:p w14:paraId="016EF336" w14:textId="77777777" w:rsidR="004B7269" w:rsidRPr="00FB44A1" w:rsidRDefault="004B7269" w:rsidP="004B7269">
      <w:pPr>
        <w:pStyle w:val="Lijstalinea"/>
        <w:numPr>
          <w:ilvl w:val="0"/>
          <w:numId w:val="14"/>
        </w:numPr>
        <w:jc w:val="left"/>
      </w:pPr>
      <w:r w:rsidRPr="00FB44A1">
        <w:t>Burgerzin</w:t>
      </w:r>
    </w:p>
    <w:p w14:paraId="187500DD" w14:textId="77777777" w:rsidR="004B7269" w:rsidRPr="00FB44A1" w:rsidRDefault="004B7269" w:rsidP="004B7269">
      <w:pPr>
        <w:pStyle w:val="Lijstalinea"/>
        <w:numPr>
          <w:ilvl w:val="0"/>
          <w:numId w:val="14"/>
        </w:numPr>
        <w:jc w:val="left"/>
      </w:pPr>
      <w:r w:rsidRPr="00FB44A1">
        <w:t>Rekenvaardigheden</w:t>
      </w:r>
    </w:p>
    <w:p w14:paraId="5BAED223" w14:textId="77777777" w:rsidR="004B7269" w:rsidRPr="00FB44A1" w:rsidRDefault="004B7269" w:rsidP="004B7269">
      <w:pPr>
        <w:pStyle w:val="Lijstalinea"/>
        <w:numPr>
          <w:ilvl w:val="0"/>
          <w:numId w:val="14"/>
        </w:numPr>
        <w:jc w:val="left"/>
      </w:pPr>
      <w:r w:rsidRPr="00FB44A1">
        <w:t>Taalvaardigheid</w:t>
      </w:r>
    </w:p>
    <w:p w14:paraId="5CC0625D" w14:textId="77777777" w:rsidR="004B7269" w:rsidRPr="00FB44A1" w:rsidRDefault="004B7269" w:rsidP="004B7269">
      <w:pPr>
        <w:pStyle w:val="Lijstalinea"/>
        <w:numPr>
          <w:ilvl w:val="0"/>
          <w:numId w:val="14"/>
        </w:numPr>
        <w:jc w:val="left"/>
      </w:pPr>
      <w:r w:rsidRPr="00FB44A1">
        <w:t>Gezondheidseducatie</w:t>
      </w:r>
    </w:p>
    <w:p w14:paraId="5B8A839E" w14:textId="77777777" w:rsidR="004B7269" w:rsidRPr="00FB44A1" w:rsidRDefault="004B7269" w:rsidP="004B7269">
      <w:pPr>
        <w:pStyle w:val="Lijstalinea"/>
        <w:numPr>
          <w:ilvl w:val="0"/>
          <w:numId w:val="14"/>
        </w:numPr>
        <w:jc w:val="left"/>
      </w:pPr>
      <w:r w:rsidRPr="00FB44A1">
        <w:t>Leren leren</w:t>
      </w:r>
    </w:p>
    <w:p w14:paraId="6BE82B93" w14:textId="77777777" w:rsidR="004B7269" w:rsidRPr="00FB44A1" w:rsidRDefault="004B7269" w:rsidP="004B7269">
      <w:pPr>
        <w:pStyle w:val="Lijstalinea"/>
        <w:numPr>
          <w:ilvl w:val="0"/>
          <w:numId w:val="14"/>
        </w:numPr>
        <w:jc w:val="left"/>
      </w:pPr>
      <w:r w:rsidRPr="00FB44A1">
        <w:t>Lichamelijke opvoeding</w:t>
      </w:r>
    </w:p>
    <w:p w14:paraId="44DC84D0" w14:textId="77777777" w:rsidR="004B7269" w:rsidRPr="00FB44A1" w:rsidRDefault="004B7269" w:rsidP="004B7269">
      <w:pPr>
        <w:pStyle w:val="Lijstalinea"/>
        <w:numPr>
          <w:ilvl w:val="0"/>
          <w:numId w:val="14"/>
        </w:numPr>
        <w:jc w:val="left"/>
      </w:pPr>
      <w:r w:rsidRPr="00FB44A1">
        <w:t>Milieueducatie</w:t>
      </w:r>
    </w:p>
    <w:p w14:paraId="5ADFF44E" w14:textId="77777777" w:rsidR="004B7269" w:rsidRPr="00FB44A1" w:rsidRDefault="004B7269" w:rsidP="004B7269">
      <w:pPr>
        <w:pStyle w:val="Lijstalinea"/>
        <w:numPr>
          <w:ilvl w:val="0"/>
          <w:numId w:val="14"/>
        </w:numPr>
        <w:jc w:val="left"/>
      </w:pPr>
      <w:r w:rsidRPr="00FB44A1">
        <w:t>Sociaal-emotionele educatie</w:t>
      </w:r>
    </w:p>
    <w:p w14:paraId="5CAC3EE2" w14:textId="77777777" w:rsidR="004B7269" w:rsidRPr="0086130D" w:rsidRDefault="004B7269" w:rsidP="0086130D">
      <w:pPr>
        <w:pStyle w:val="Lijstalinea"/>
        <w:numPr>
          <w:ilvl w:val="0"/>
          <w:numId w:val="14"/>
        </w:numPr>
        <w:jc w:val="left"/>
      </w:pPr>
      <w:r w:rsidRPr="00FB44A1">
        <w:t>Vrijetijdsvaardigheden</w:t>
      </w:r>
    </w:p>
    <w:p w14:paraId="56F5492E" w14:textId="77777777" w:rsidR="004B7269" w:rsidRPr="00FB44A1" w:rsidRDefault="004B7269" w:rsidP="0086130D">
      <w:pPr>
        <w:pStyle w:val="Lijstalinea"/>
        <w:numPr>
          <w:ilvl w:val="0"/>
          <w:numId w:val="14"/>
        </w:numPr>
        <w:jc w:val="left"/>
      </w:pPr>
      <w:r w:rsidRPr="00FB44A1">
        <w:t>ICT</w:t>
      </w:r>
    </w:p>
    <w:p w14:paraId="1B0544D4" w14:textId="77777777" w:rsidR="004B7269" w:rsidRPr="00FB44A1" w:rsidRDefault="004B7269" w:rsidP="004B7269">
      <w:pPr>
        <w:rPr>
          <w:b/>
        </w:rPr>
      </w:pPr>
    </w:p>
    <w:p w14:paraId="342E27B2" w14:textId="77777777" w:rsidR="004B7269" w:rsidRPr="00FB44A1" w:rsidRDefault="004B7269" w:rsidP="004B7269">
      <w:pPr>
        <w:rPr>
          <w:b/>
        </w:rPr>
      </w:pPr>
      <w:r w:rsidRPr="00FB44A1">
        <w:rPr>
          <w:b/>
        </w:rPr>
        <w:t>Levensbeschouwing</w:t>
      </w:r>
    </w:p>
    <w:p w14:paraId="69B5B7B8" w14:textId="77777777" w:rsidR="004B7269" w:rsidRPr="00FB44A1" w:rsidRDefault="004B7269" w:rsidP="004B7269">
      <w:r w:rsidRPr="00FB44A1">
        <w:t xml:space="preserve">De doelen </w:t>
      </w:r>
      <w:r w:rsidRPr="00FB44A1">
        <w:rPr>
          <w:rFonts w:cs="Arial"/>
        </w:rPr>
        <w:t>voor godsdienst, niet-confessionele zedenleer, cultuurbeschouwing of eigen cultuur en religie zijn in overeenstemming met de internationale en grondwettelijke beginselen inzake de rechten van de mens en van het kind in het bijzonder en respecteren de door het Vlaams Parlement, naargelang van het geval, bekrachtigde of goedgekeurde eindtermen.</w:t>
      </w:r>
    </w:p>
    <w:p w14:paraId="7B5608CC" w14:textId="77777777" w:rsidR="004B7269" w:rsidRPr="00FB44A1" w:rsidRDefault="004B7269" w:rsidP="004B7269"/>
    <w:p w14:paraId="2E9C7D16" w14:textId="5BB38A62" w:rsidR="004B7269" w:rsidRDefault="004B7269" w:rsidP="004B7269">
      <w:r w:rsidRPr="00FB44A1">
        <w:t>De aanbieder bepaalt zelf hoe de ontwikkelingsdoelen van de algemene en sociale vorming én de levensbeschouwing georganiseerd worden en bepaalt zelf de mate van integratie met de beroepsgerichte competenties.</w:t>
      </w:r>
    </w:p>
    <w:bookmarkEnd w:id="4"/>
    <w:p w14:paraId="768F4ECF" w14:textId="5051083B" w:rsidR="0029125E" w:rsidRDefault="0029125E">
      <w:pPr>
        <w:spacing w:after="160" w:line="259" w:lineRule="auto"/>
        <w:jc w:val="left"/>
      </w:pPr>
      <w:r>
        <w:br w:type="page"/>
      </w:r>
    </w:p>
    <w:p w14:paraId="4510C335" w14:textId="65C10C65" w:rsidR="00A96EEA" w:rsidRDefault="00A96EEA" w:rsidP="00A96EEA">
      <w:pPr>
        <w:pStyle w:val="Kop1"/>
      </w:pPr>
      <w:r>
        <w:lastRenderedPageBreak/>
        <w:t>Beroepsgerichte vorming</w:t>
      </w:r>
    </w:p>
    <w:p w14:paraId="3080D6C7" w14:textId="0FCFF360" w:rsidR="00324A7B" w:rsidRDefault="00324A7B" w:rsidP="00324A7B">
      <w:pPr>
        <w:rPr>
          <w:rFonts w:cs="Arial"/>
        </w:rPr>
      </w:pPr>
      <w:r w:rsidRPr="00AB3A9F">
        <w:rPr>
          <w:rFonts w:cs="Arial"/>
        </w:rPr>
        <w:t>Per activiteit worden de bijhorende vaardigheden en kenniselement</w:t>
      </w:r>
      <w:r>
        <w:rPr>
          <w:rFonts w:cs="Arial"/>
        </w:rPr>
        <w:t>en opgenomen.</w:t>
      </w:r>
      <w:r w:rsidRPr="00AB3A9F">
        <w:rPr>
          <w:rFonts w:cs="Arial"/>
        </w:rPr>
        <w:t xml:space="preserve"> De geselecteerde kennis moet steed</w:t>
      </w:r>
      <w:r>
        <w:rPr>
          <w:rFonts w:cs="Arial"/>
        </w:rPr>
        <w:t>s in functie van de activiteit</w:t>
      </w:r>
      <w:r w:rsidRPr="00AB3A9F">
        <w:rPr>
          <w:rFonts w:cs="Arial"/>
        </w:rPr>
        <w:t xml:space="preserve"> en</w:t>
      </w:r>
      <w:r>
        <w:rPr>
          <w:rFonts w:cs="Arial"/>
        </w:rPr>
        <w:t xml:space="preserve"> </w:t>
      </w:r>
      <w:r w:rsidRPr="00AB3A9F">
        <w:rPr>
          <w:rFonts w:cs="Arial"/>
        </w:rPr>
        <w:t>vaardigheden gerealiseerd worden.</w:t>
      </w:r>
    </w:p>
    <w:p w14:paraId="37B85C3A" w14:textId="5287135B" w:rsidR="00324A7B" w:rsidRDefault="00324A7B" w:rsidP="00324A7B">
      <w:pPr>
        <w:rPr>
          <w:rFonts w:cs="Arial"/>
        </w:rPr>
      </w:pPr>
    </w:p>
    <w:tbl>
      <w:tblPr>
        <w:tblStyle w:val="Tabelraster"/>
        <w:tblW w:w="0" w:type="auto"/>
        <w:tblLook w:val="04A0" w:firstRow="1" w:lastRow="0" w:firstColumn="1" w:lastColumn="0" w:noHBand="0" w:noVBand="1"/>
      </w:tblPr>
      <w:tblGrid>
        <w:gridCol w:w="4508"/>
        <w:gridCol w:w="4508"/>
      </w:tblGrid>
      <w:tr w:rsidR="0069038B" w:rsidRPr="008D1ABE" w14:paraId="4F9AE2E3" w14:textId="77777777" w:rsidTr="006F529A">
        <w:trPr>
          <w:trHeight w:val="280"/>
        </w:trPr>
        <w:tc>
          <w:tcPr>
            <w:tcW w:w="4508" w:type="dxa"/>
            <w:shd w:val="clear" w:color="auto" w:fill="E7E6E6" w:themeFill="background2"/>
          </w:tcPr>
          <w:p w14:paraId="49B9CBC7" w14:textId="7A996970" w:rsidR="0069038B" w:rsidRPr="008D1ABE" w:rsidRDefault="0069038B" w:rsidP="008D1ABE">
            <w:r w:rsidRPr="008D1ABE">
              <w:t>Activiteiten</w:t>
            </w:r>
          </w:p>
        </w:tc>
        <w:tc>
          <w:tcPr>
            <w:tcW w:w="4508" w:type="dxa"/>
            <w:shd w:val="clear" w:color="auto" w:fill="E7E6E6" w:themeFill="background2"/>
          </w:tcPr>
          <w:p w14:paraId="77CB5C25" w14:textId="6459E76C" w:rsidR="0069038B" w:rsidRPr="008D1ABE" w:rsidRDefault="0069038B" w:rsidP="008D1ABE">
            <w:r w:rsidRPr="008D1ABE">
              <w:t xml:space="preserve">Kennis </w:t>
            </w:r>
          </w:p>
        </w:tc>
      </w:tr>
      <w:tr w:rsidR="00C308B0" w:rsidRPr="008D1ABE" w14:paraId="19A60571" w14:textId="77777777" w:rsidTr="00893C8B">
        <w:trPr>
          <w:trHeight w:val="280"/>
        </w:trPr>
        <w:tc>
          <w:tcPr>
            <w:tcW w:w="4508" w:type="dxa"/>
          </w:tcPr>
          <w:p w14:paraId="09098AFB" w14:textId="77777777" w:rsidR="00C308B0" w:rsidRPr="008D1ABE" w:rsidRDefault="00C308B0" w:rsidP="008D1ABE">
            <w:pPr>
              <w:jc w:val="left"/>
              <w:rPr>
                <w:rFonts w:eastAsia="Times New Roman" w:cs="Times New Roman"/>
                <w:b/>
              </w:rPr>
            </w:pPr>
            <w:r w:rsidRPr="008D1ABE">
              <w:rPr>
                <w:rFonts w:eastAsia="Times New Roman" w:cs="Times New Roman"/>
                <w:b/>
              </w:rPr>
              <w:t>Werkt in teamverband</w:t>
            </w:r>
          </w:p>
          <w:p w14:paraId="4E256745" w14:textId="298E1ECC" w:rsidR="00C308B0" w:rsidRPr="008D1ABE" w:rsidRDefault="00C308B0" w:rsidP="008D1ABE">
            <w:pPr>
              <w:numPr>
                <w:ilvl w:val="0"/>
                <w:numId w:val="16"/>
              </w:numPr>
              <w:contextualSpacing/>
              <w:jc w:val="left"/>
              <w:rPr>
                <w:rFonts w:eastAsia="Calibri" w:cs="Times New Roman"/>
              </w:rPr>
            </w:pPr>
            <w:r w:rsidRPr="008D1ABE">
              <w:rPr>
                <w:rFonts w:eastAsia="Calibri" w:cs="Times New Roman"/>
              </w:rPr>
              <w:t xml:space="preserve">Communiceert </w:t>
            </w:r>
            <w:r w:rsidR="0032679A" w:rsidRPr="008D1ABE">
              <w:rPr>
                <w:rFonts w:eastAsia="Calibri" w:cs="Times New Roman"/>
              </w:rPr>
              <w:t xml:space="preserve">effectief </w:t>
            </w:r>
            <w:r w:rsidRPr="008D1ABE">
              <w:rPr>
                <w:rFonts w:eastAsia="Calibri" w:cs="Times New Roman"/>
              </w:rPr>
              <w:t>en efficiënt</w:t>
            </w:r>
          </w:p>
          <w:p w14:paraId="0BF7A2BA" w14:textId="77777777" w:rsidR="00C308B0" w:rsidRPr="008D1ABE" w:rsidRDefault="00C308B0" w:rsidP="008D1ABE">
            <w:pPr>
              <w:numPr>
                <w:ilvl w:val="0"/>
                <w:numId w:val="16"/>
              </w:numPr>
              <w:contextualSpacing/>
              <w:jc w:val="left"/>
              <w:rPr>
                <w:rFonts w:eastAsia="Calibri" w:cs="Times New Roman"/>
              </w:rPr>
            </w:pPr>
            <w:r w:rsidRPr="008D1ABE">
              <w:rPr>
                <w:rFonts w:eastAsia="Calibri" w:cs="Times New Roman"/>
              </w:rPr>
              <w:t>Wisselt informatie uit</w:t>
            </w:r>
          </w:p>
          <w:p w14:paraId="1D5F3E80" w14:textId="77777777" w:rsidR="002175E6" w:rsidRPr="008D1ABE" w:rsidRDefault="002175E6" w:rsidP="008D1ABE">
            <w:pPr>
              <w:pStyle w:val="Lijstalinea"/>
              <w:numPr>
                <w:ilvl w:val="0"/>
                <w:numId w:val="16"/>
              </w:numPr>
              <w:ind w:left="357" w:hanging="357"/>
              <w:jc w:val="left"/>
            </w:pPr>
            <w:r w:rsidRPr="008D1ABE">
              <w:t>Meldt problemen</w:t>
            </w:r>
          </w:p>
          <w:p w14:paraId="69ED686C" w14:textId="77777777" w:rsidR="002175E6" w:rsidRPr="008D1ABE" w:rsidRDefault="002175E6" w:rsidP="008D1ABE">
            <w:pPr>
              <w:pStyle w:val="Lijstalinea"/>
              <w:numPr>
                <w:ilvl w:val="0"/>
                <w:numId w:val="16"/>
              </w:numPr>
              <w:ind w:left="357" w:hanging="357"/>
              <w:jc w:val="left"/>
              <w:rPr>
                <w:rFonts w:cstheme="minorHAnsi"/>
              </w:rPr>
            </w:pPr>
            <w:r w:rsidRPr="008D1ABE">
              <w:rPr>
                <w:rFonts w:cstheme="minorHAnsi"/>
              </w:rPr>
              <w:t>Werkt efficiënt samen</w:t>
            </w:r>
          </w:p>
          <w:p w14:paraId="53CBF2B7" w14:textId="77777777" w:rsidR="002175E6" w:rsidRPr="008D1ABE" w:rsidRDefault="002175E6" w:rsidP="008D1ABE">
            <w:pPr>
              <w:pStyle w:val="Lijstalinea"/>
              <w:numPr>
                <w:ilvl w:val="0"/>
                <w:numId w:val="16"/>
              </w:numPr>
              <w:jc w:val="left"/>
              <w:rPr>
                <w:rFonts w:cstheme="minorHAnsi"/>
              </w:rPr>
            </w:pPr>
            <w:r w:rsidRPr="008D1ABE">
              <w:rPr>
                <w:rFonts w:cstheme="minorHAnsi"/>
              </w:rPr>
              <w:t>Volgt aanwijzingen op</w:t>
            </w:r>
          </w:p>
          <w:p w14:paraId="522B3D82" w14:textId="77777777" w:rsidR="002175E6" w:rsidRPr="008D1ABE" w:rsidRDefault="002175E6" w:rsidP="008D1ABE">
            <w:pPr>
              <w:numPr>
                <w:ilvl w:val="0"/>
                <w:numId w:val="17"/>
              </w:numPr>
              <w:jc w:val="left"/>
              <w:rPr>
                <w:rFonts w:eastAsia="Times New Roman" w:cstheme="minorHAnsi"/>
                <w:bCs/>
                <w:lang w:eastAsia="nl-BE"/>
              </w:rPr>
            </w:pPr>
            <w:r w:rsidRPr="008D1ABE">
              <w:rPr>
                <w:rFonts w:cstheme="minorHAnsi"/>
              </w:rPr>
              <w:t>Past zich flexibel aan</w:t>
            </w:r>
          </w:p>
          <w:p w14:paraId="03FF0A97" w14:textId="0640D99D" w:rsidR="00C308B0" w:rsidRPr="008D1ABE" w:rsidRDefault="002175E6" w:rsidP="008D1ABE">
            <w:pPr>
              <w:numPr>
                <w:ilvl w:val="0"/>
                <w:numId w:val="16"/>
              </w:numPr>
              <w:contextualSpacing/>
              <w:jc w:val="left"/>
              <w:rPr>
                <w:rFonts w:eastAsia="Times New Roman" w:cstheme="minorHAnsi"/>
                <w:bCs/>
                <w:lang w:eastAsia="nl-BE"/>
              </w:rPr>
            </w:pPr>
            <w:r w:rsidRPr="008D1ABE">
              <w:rPr>
                <w:rFonts w:eastAsia="Times New Roman" w:cstheme="minorHAnsi"/>
                <w:bCs/>
                <w:lang w:eastAsia="nl-BE"/>
              </w:rPr>
              <w:t>Vraagt zelf hulp of advies indien nodig</w:t>
            </w:r>
          </w:p>
        </w:tc>
        <w:tc>
          <w:tcPr>
            <w:tcW w:w="4508" w:type="dxa"/>
          </w:tcPr>
          <w:p w14:paraId="10290996" w14:textId="77777777" w:rsidR="00C308B0" w:rsidRPr="008D1ABE" w:rsidRDefault="00C308B0" w:rsidP="008D1ABE">
            <w:pPr>
              <w:jc w:val="left"/>
              <w:rPr>
                <w:rFonts w:eastAsia="Calibri" w:cs="Times New Roman"/>
                <w:b/>
              </w:rPr>
            </w:pPr>
            <w:r w:rsidRPr="008D1ABE">
              <w:rPr>
                <w:rFonts w:eastAsia="Calibri" w:cs="Times New Roman"/>
                <w:b/>
              </w:rPr>
              <w:t>Basiskennis</w:t>
            </w:r>
          </w:p>
          <w:p w14:paraId="11617DB0" w14:textId="77777777" w:rsidR="00C308B0" w:rsidRPr="008D1ABE" w:rsidRDefault="00C308B0" w:rsidP="008D1ABE">
            <w:pPr>
              <w:numPr>
                <w:ilvl w:val="0"/>
                <w:numId w:val="18"/>
              </w:numPr>
              <w:contextualSpacing/>
              <w:jc w:val="left"/>
              <w:rPr>
                <w:rFonts w:eastAsia="Calibri" w:cs="Times New Roman"/>
              </w:rPr>
            </w:pPr>
            <w:r w:rsidRPr="008D1ABE">
              <w:rPr>
                <w:rFonts w:eastAsia="Calibri" w:cs="Times New Roman"/>
              </w:rPr>
              <w:t>Communicatietechnieken</w:t>
            </w:r>
          </w:p>
          <w:p w14:paraId="6A45FA73" w14:textId="4A542704" w:rsidR="00C308B0" w:rsidRPr="008D1ABE" w:rsidRDefault="00C308B0" w:rsidP="008D1ABE">
            <w:pPr>
              <w:numPr>
                <w:ilvl w:val="0"/>
                <w:numId w:val="18"/>
              </w:numPr>
              <w:contextualSpacing/>
              <w:jc w:val="left"/>
              <w:rPr>
                <w:rFonts w:eastAsia="Calibri" w:cs="Times New Roman"/>
              </w:rPr>
            </w:pPr>
            <w:r w:rsidRPr="008D1ABE">
              <w:rPr>
                <w:rFonts w:eastAsia="Calibri" w:cs="Times New Roman"/>
              </w:rPr>
              <w:t>Vakterminologie</w:t>
            </w:r>
          </w:p>
        </w:tc>
      </w:tr>
      <w:tr w:rsidR="00C308B0" w:rsidRPr="008D1ABE" w14:paraId="633CE263" w14:textId="77777777" w:rsidTr="00893C8B">
        <w:trPr>
          <w:trHeight w:val="280"/>
        </w:trPr>
        <w:tc>
          <w:tcPr>
            <w:tcW w:w="4508" w:type="dxa"/>
          </w:tcPr>
          <w:p w14:paraId="08EF0771" w14:textId="77777777" w:rsidR="00C308B0" w:rsidRPr="008D1ABE" w:rsidRDefault="00C308B0" w:rsidP="008D1ABE">
            <w:pPr>
              <w:jc w:val="left"/>
              <w:rPr>
                <w:rFonts w:eastAsia="Times New Roman" w:cs="Times New Roman"/>
                <w:b/>
              </w:rPr>
            </w:pPr>
            <w:r w:rsidRPr="008D1ABE">
              <w:rPr>
                <w:rFonts w:eastAsia="Times New Roman" w:cs="Times New Roman"/>
                <w:b/>
              </w:rPr>
              <w:t>Werkt met oog voor veiligheid, milieu, kwaliteit en welzijn</w:t>
            </w:r>
          </w:p>
          <w:p w14:paraId="1E02D015" w14:textId="77777777" w:rsidR="00362D16" w:rsidRPr="008D1ABE" w:rsidRDefault="00362D16" w:rsidP="008D1ABE">
            <w:pPr>
              <w:pStyle w:val="Lijstalinea"/>
              <w:numPr>
                <w:ilvl w:val="0"/>
                <w:numId w:val="16"/>
              </w:numPr>
              <w:jc w:val="left"/>
              <w:rPr>
                <w:rFonts w:cstheme="minorHAnsi"/>
              </w:rPr>
            </w:pPr>
            <w:r w:rsidRPr="008D1ABE">
              <w:rPr>
                <w:rFonts w:cstheme="minorHAnsi"/>
              </w:rPr>
              <w:t>Past hygiëne-, veiligheids-, milieu-, kwaliteits- en welzijnsvoorschriften toe</w:t>
            </w:r>
          </w:p>
          <w:p w14:paraId="6CF56AE7" w14:textId="77777777" w:rsidR="00362D16" w:rsidRPr="008D1ABE" w:rsidRDefault="00362D16" w:rsidP="008D1ABE">
            <w:pPr>
              <w:pStyle w:val="Lijstalinea"/>
              <w:numPr>
                <w:ilvl w:val="0"/>
                <w:numId w:val="16"/>
              </w:numPr>
              <w:jc w:val="left"/>
              <w:rPr>
                <w:rFonts w:cstheme="minorHAnsi"/>
              </w:rPr>
            </w:pPr>
            <w:r w:rsidRPr="008D1ABE">
              <w:rPr>
                <w:rFonts w:cstheme="minorHAnsi"/>
              </w:rPr>
              <w:t>Gebruikt persoonlijke en collectieve beschermingsmiddelen</w:t>
            </w:r>
          </w:p>
          <w:p w14:paraId="23B07305" w14:textId="33B9D320" w:rsidR="009E7C23" w:rsidRPr="008D1ABE" w:rsidRDefault="00BD2CF1" w:rsidP="008D1ABE">
            <w:pPr>
              <w:numPr>
                <w:ilvl w:val="0"/>
                <w:numId w:val="16"/>
              </w:numPr>
              <w:contextualSpacing/>
              <w:jc w:val="left"/>
              <w:rPr>
                <w:rFonts w:eastAsia="Calibri" w:cs="Times New Roman"/>
              </w:rPr>
            </w:pPr>
            <w:r w:rsidRPr="008D1ABE">
              <w:rPr>
                <w:rFonts w:eastAsia="Calibri" w:cs="Times New Roman"/>
              </w:rPr>
              <w:t>Werkt economisch (gaat zuinig om met materialen, gereedschappen en tijd) en vermijdt verspilling</w:t>
            </w:r>
          </w:p>
          <w:p w14:paraId="12B0E439" w14:textId="0ADAC6A3" w:rsidR="00C308B0" w:rsidRPr="008D1ABE" w:rsidRDefault="00C308B0" w:rsidP="008D1ABE">
            <w:pPr>
              <w:numPr>
                <w:ilvl w:val="0"/>
                <w:numId w:val="16"/>
              </w:numPr>
              <w:contextualSpacing/>
              <w:jc w:val="left"/>
              <w:rPr>
                <w:rFonts w:eastAsia="Calibri" w:cs="Times New Roman"/>
              </w:rPr>
            </w:pPr>
            <w:r w:rsidRPr="008D1ABE">
              <w:rPr>
                <w:rFonts w:eastAsia="Calibri" w:cs="Times New Roman"/>
              </w:rPr>
              <w:t xml:space="preserve">Sorteert afval volgens de </w:t>
            </w:r>
            <w:r w:rsidR="004E1DA2" w:rsidRPr="008D1ABE">
              <w:rPr>
                <w:rFonts w:eastAsia="Calibri" w:cs="Times New Roman"/>
              </w:rPr>
              <w:t>richtlijn</w:t>
            </w:r>
            <w:r w:rsidRPr="008D1ABE">
              <w:rPr>
                <w:rFonts w:eastAsia="Calibri" w:cs="Times New Roman"/>
              </w:rPr>
              <w:t>en</w:t>
            </w:r>
          </w:p>
          <w:p w14:paraId="2730188E" w14:textId="77777777" w:rsidR="00C308B0" w:rsidRPr="008D1ABE" w:rsidRDefault="00C308B0" w:rsidP="008D1ABE">
            <w:pPr>
              <w:numPr>
                <w:ilvl w:val="0"/>
                <w:numId w:val="16"/>
              </w:numPr>
              <w:contextualSpacing/>
              <w:jc w:val="left"/>
              <w:rPr>
                <w:rFonts w:eastAsia="Calibri" w:cs="Times New Roman"/>
              </w:rPr>
            </w:pPr>
            <w:r w:rsidRPr="008D1ABE">
              <w:rPr>
                <w:rFonts w:eastAsia="Calibri" w:cs="Times New Roman"/>
              </w:rPr>
              <w:t>Sorteert en/of stockeert gevaarlijke en ontvlambare producten volgens voorschriften</w:t>
            </w:r>
          </w:p>
          <w:p w14:paraId="112B769A" w14:textId="72476262" w:rsidR="00C308B0" w:rsidRPr="008D1ABE" w:rsidRDefault="00C308B0" w:rsidP="008D1ABE">
            <w:pPr>
              <w:numPr>
                <w:ilvl w:val="0"/>
                <w:numId w:val="16"/>
              </w:numPr>
              <w:contextualSpacing/>
              <w:jc w:val="left"/>
              <w:rPr>
                <w:rFonts w:eastAsia="Calibri" w:cs="Times New Roman"/>
              </w:rPr>
            </w:pPr>
            <w:r w:rsidRPr="008D1ABE">
              <w:rPr>
                <w:rFonts w:eastAsia="Calibri" w:cs="Times New Roman"/>
              </w:rPr>
              <w:t>Recupereert materialen</w:t>
            </w:r>
          </w:p>
        </w:tc>
        <w:tc>
          <w:tcPr>
            <w:tcW w:w="4508" w:type="dxa"/>
          </w:tcPr>
          <w:p w14:paraId="59382C2F" w14:textId="67B7C00A" w:rsidR="00C308B0" w:rsidRPr="008D1ABE" w:rsidRDefault="00C308B0" w:rsidP="008D1ABE">
            <w:pPr>
              <w:jc w:val="left"/>
              <w:rPr>
                <w:rFonts w:eastAsia="Calibri" w:cs="Times New Roman"/>
                <w:b/>
              </w:rPr>
            </w:pPr>
            <w:r w:rsidRPr="008D1ABE">
              <w:rPr>
                <w:rFonts w:eastAsia="Calibri" w:cs="Times New Roman"/>
                <w:b/>
              </w:rPr>
              <w:t>Basiskennis</w:t>
            </w:r>
          </w:p>
          <w:p w14:paraId="40CFE5C4" w14:textId="77777777" w:rsidR="00A77817" w:rsidRPr="008D1ABE" w:rsidRDefault="00A77817" w:rsidP="008D1ABE">
            <w:pPr>
              <w:pStyle w:val="Lijstalinea"/>
              <w:numPr>
                <w:ilvl w:val="0"/>
                <w:numId w:val="18"/>
              </w:numPr>
              <w:jc w:val="left"/>
              <w:rPr>
                <w:rFonts w:cstheme="minorHAnsi"/>
              </w:rPr>
            </w:pPr>
            <w:r w:rsidRPr="008D1ABE">
              <w:rPr>
                <w:rFonts w:cstheme="minorHAnsi"/>
              </w:rPr>
              <w:t>Hygiëne, veiligheids-, milieu-, kwaliteits- en welzijnsvoorschriften</w:t>
            </w:r>
          </w:p>
          <w:p w14:paraId="02AE5BF6" w14:textId="77777777" w:rsidR="00A77817" w:rsidRPr="008D1ABE" w:rsidRDefault="00A77817" w:rsidP="008D1ABE">
            <w:pPr>
              <w:pStyle w:val="Lijstalinea"/>
              <w:numPr>
                <w:ilvl w:val="0"/>
                <w:numId w:val="18"/>
              </w:numPr>
              <w:jc w:val="left"/>
              <w:rPr>
                <w:rFonts w:cstheme="minorHAnsi"/>
              </w:rPr>
            </w:pPr>
            <w:r w:rsidRPr="008D1ABE">
              <w:rPr>
                <w:rFonts w:cstheme="minorHAnsi"/>
              </w:rPr>
              <w:t>(Veiligheids)pictogrammen</w:t>
            </w:r>
          </w:p>
          <w:p w14:paraId="760A91FA" w14:textId="77777777" w:rsidR="00A77817" w:rsidRPr="008D1ABE" w:rsidRDefault="00A77817" w:rsidP="008D1ABE">
            <w:pPr>
              <w:pStyle w:val="Lijstalinea"/>
              <w:numPr>
                <w:ilvl w:val="0"/>
                <w:numId w:val="18"/>
              </w:numPr>
              <w:jc w:val="left"/>
              <w:rPr>
                <w:rFonts w:cstheme="minorHAnsi"/>
              </w:rPr>
            </w:pPr>
            <w:r w:rsidRPr="008D1ABE">
              <w:rPr>
                <w:rFonts w:cstheme="minorHAnsi"/>
              </w:rPr>
              <w:t>Persoonlijke en collectieve beschermingsmiddelen</w:t>
            </w:r>
          </w:p>
          <w:p w14:paraId="2C5A8149" w14:textId="1CA6CF55" w:rsidR="00C308B0" w:rsidRPr="008D1ABE" w:rsidRDefault="00F93E3D" w:rsidP="008D1ABE">
            <w:pPr>
              <w:pStyle w:val="Lijstalinea"/>
              <w:numPr>
                <w:ilvl w:val="0"/>
                <w:numId w:val="18"/>
              </w:numPr>
              <w:jc w:val="left"/>
              <w:rPr>
                <w:rFonts w:eastAsia="Times New Roman" w:cs="Calibri"/>
                <w:bCs/>
                <w:lang w:eastAsia="nl-BE"/>
              </w:rPr>
            </w:pPr>
            <w:r w:rsidRPr="008D1ABE">
              <w:rPr>
                <w:rFonts w:eastAsia="Calibri" w:cs="Times New Roman"/>
              </w:rPr>
              <w:t>Specifieke risico’s verbonden aan de werkzaamheden</w:t>
            </w:r>
          </w:p>
          <w:p w14:paraId="271EA1AA" w14:textId="77777777" w:rsidR="00C308B0" w:rsidRPr="008D1ABE" w:rsidRDefault="00C308B0" w:rsidP="008D1ABE">
            <w:pPr>
              <w:numPr>
                <w:ilvl w:val="0"/>
                <w:numId w:val="18"/>
              </w:numPr>
              <w:contextualSpacing/>
              <w:jc w:val="left"/>
              <w:rPr>
                <w:rFonts w:eastAsia="Times New Roman" w:cs="Calibri"/>
                <w:bCs/>
                <w:lang w:eastAsia="nl-BE"/>
              </w:rPr>
            </w:pPr>
            <w:r w:rsidRPr="008D1ABE">
              <w:rPr>
                <w:rFonts w:eastAsia="Calibri" w:cs="Times New Roman"/>
              </w:rPr>
              <w:t>Ergonomische hef- en tiltechnieken</w:t>
            </w:r>
          </w:p>
          <w:p w14:paraId="5D2CCFEC" w14:textId="7A539FE0" w:rsidR="00C308B0" w:rsidRPr="008D1ABE" w:rsidRDefault="00C308B0" w:rsidP="008D1ABE">
            <w:pPr>
              <w:pStyle w:val="Lijstalinea"/>
              <w:numPr>
                <w:ilvl w:val="0"/>
                <w:numId w:val="18"/>
              </w:numPr>
              <w:jc w:val="left"/>
            </w:pPr>
            <w:r w:rsidRPr="008D1ABE">
              <w:rPr>
                <w:rFonts w:eastAsia="Calibri" w:cs="Times New Roman"/>
              </w:rPr>
              <w:t xml:space="preserve">Voorschriften </w:t>
            </w:r>
            <w:r w:rsidR="00F93E3D" w:rsidRPr="008D1ABE">
              <w:rPr>
                <w:rFonts w:eastAsia="Calibri" w:cs="Times New Roman"/>
              </w:rPr>
              <w:t xml:space="preserve">m.b.t. </w:t>
            </w:r>
            <w:r w:rsidRPr="008D1ABE">
              <w:rPr>
                <w:rFonts w:eastAsia="Calibri" w:cs="Times New Roman"/>
              </w:rPr>
              <w:t>afval</w:t>
            </w:r>
            <w:r w:rsidR="00F97364" w:rsidRPr="008D1ABE">
              <w:rPr>
                <w:rFonts w:eastAsia="Calibri" w:cs="Times New Roman"/>
              </w:rPr>
              <w:t>sortering en gevaarlijke producten</w:t>
            </w:r>
          </w:p>
          <w:p w14:paraId="4B71AE69" w14:textId="137DD64B" w:rsidR="00C308B0" w:rsidRPr="008D1ABE" w:rsidRDefault="00C308B0" w:rsidP="008D1ABE">
            <w:pPr>
              <w:numPr>
                <w:ilvl w:val="0"/>
                <w:numId w:val="18"/>
              </w:numPr>
              <w:contextualSpacing/>
              <w:jc w:val="left"/>
              <w:rPr>
                <w:rFonts w:eastAsia="Times New Roman" w:cs="Calibri"/>
                <w:bCs/>
                <w:lang w:eastAsia="nl-BE"/>
              </w:rPr>
            </w:pPr>
            <w:r w:rsidRPr="008D1ABE">
              <w:rPr>
                <w:rFonts w:eastAsia="Calibri" w:cs="Times New Roman"/>
              </w:rPr>
              <w:t>Eigenschappen van de gebruikte materialen</w:t>
            </w:r>
          </w:p>
        </w:tc>
      </w:tr>
      <w:tr w:rsidR="00C308B0" w:rsidRPr="008D1ABE" w14:paraId="2B5B38A0" w14:textId="77777777" w:rsidTr="00893C8B">
        <w:trPr>
          <w:trHeight w:val="280"/>
        </w:trPr>
        <w:tc>
          <w:tcPr>
            <w:tcW w:w="4508" w:type="dxa"/>
          </w:tcPr>
          <w:p w14:paraId="1E6F147E" w14:textId="7ECC1F9F" w:rsidR="00C308B0" w:rsidRPr="008D1ABE" w:rsidRDefault="00C308B0" w:rsidP="008D1ABE">
            <w:pPr>
              <w:jc w:val="left"/>
              <w:rPr>
                <w:rFonts w:eastAsia="Times New Roman" w:cs="Times New Roman"/>
                <w:b/>
              </w:rPr>
            </w:pPr>
            <w:r w:rsidRPr="008D1ABE">
              <w:rPr>
                <w:rFonts w:eastAsia="Times New Roman" w:cs="Times New Roman"/>
                <w:b/>
              </w:rPr>
              <w:t xml:space="preserve">Voert de </w:t>
            </w:r>
            <w:r w:rsidR="00DD214A" w:rsidRPr="008D1ABE">
              <w:rPr>
                <w:rFonts w:eastAsia="Times New Roman" w:cs="Times New Roman"/>
                <w:b/>
              </w:rPr>
              <w:t xml:space="preserve">voorbereidende </w:t>
            </w:r>
            <w:r w:rsidRPr="008D1ABE">
              <w:rPr>
                <w:rFonts w:eastAsia="Times New Roman" w:cs="Times New Roman"/>
                <w:b/>
              </w:rPr>
              <w:t xml:space="preserve">werkzaamheden uit </w:t>
            </w:r>
            <w:r w:rsidR="00BE574A" w:rsidRPr="008D1ABE">
              <w:rPr>
                <w:rFonts w:eastAsia="Times New Roman" w:cs="Times New Roman"/>
                <w:b/>
              </w:rPr>
              <w:t>onder begeleiding</w:t>
            </w:r>
          </w:p>
          <w:p w14:paraId="173F2B36" w14:textId="77777777" w:rsidR="00DD214A" w:rsidRPr="008D1ABE" w:rsidRDefault="00DD214A" w:rsidP="008D1ABE">
            <w:pPr>
              <w:numPr>
                <w:ilvl w:val="0"/>
                <w:numId w:val="16"/>
              </w:numPr>
              <w:contextualSpacing/>
              <w:jc w:val="left"/>
              <w:rPr>
                <w:rFonts w:eastAsia="Times New Roman" w:cs="Times New Roman"/>
                <w:b/>
              </w:rPr>
            </w:pPr>
            <w:r w:rsidRPr="008D1ABE">
              <w:rPr>
                <w:rFonts w:eastAsia="Calibri" w:cs="Times New Roman"/>
              </w:rPr>
              <w:t>Raadpleegt werkdocumenten</w:t>
            </w:r>
          </w:p>
          <w:p w14:paraId="2671F5CC" w14:textId="77777777" w:rsidR="00C308B0" w:rsidRPr="008D1ABE" w:rsidRDefault="00C308B0" w:rsidP="008D1ABE">
            <w:pPr>
              <w:numPr>
                <w:ilvl w:val="0"/>
                <w:numId w:val="16"/>
              </w:numPr>
              <w:contextualSpacing/>
              <w:jc w:val="left"/>
              <w:rPr>
                <w:rFonts w:eastAsia="Calibri" w:cs="Times New Roman"/>
              </w:rPr>
            </w:pPr>
            <w:r w:rsidRPr="008D1ABE">
              <w:rPr>
                <w:rFonts w:eastAsia="Calibri" w:cs="Times New Roman"/>
              </w:rPr>
              <w:t>Treft voorbereidingen om de opdracht optimaal uit te voeren</w:t>
            </w:r>
          </w:p>
          <w:p w14:paraId="7CEF6CA5" w14:textId="20A4E500" w:rsidR="00C308B0" w:rsidRPr="008D1ABE" w:rsidRDefault="00BE574A" w:rsidP="008D1ABE">
            <w:pPr>
              <w:numPr>
                <w:ilvl w:val="0"/>
                <w:numId w:val="16"/>
              </w:numPr>
              <w:contextualSpacing/>
              <w:jc w:val="left"/>
              <w:rPr>
                <w:rFonts w:eastAsia="Calibri" w:cs="Times New Roman"/>
              </w:rPr>
            </w:pPr>
            <w:r w:rsidRPr="008D1ABE">
              <w:rPr>
                <w:rFonts w:eastAsia="Calibri" w:cs="Times New Roman"/>
              </w:rPr>
              <w:t xml:space="preserve">Volgt </w:t>
            </w:r>
            <w:r w:rsidR="00C308B0" w:rsidRPr="008D1ABE">
              <w:rPr>
                <w:rFonts w:eastAsia="Calibri" w:cs="Times New Roman"/>
              </w:rPr>
              <w:t>de werkmethode en legt benodigde producten, gereedschap en materiaal klaar</w:t>
            </w:r>
          </w:p>
          <w:p w14:paraId="08C2D457" w14:textId="0073D742" w:rsidR="00C308B0" w:rsidRPr="008D1ABE" w:rsidRDefault="00C308B0" w:rsidP="008D1ABE">
            <w:pPr>
              <w:numPr>
                <w:ilvl w:val="0"/>
                <w:numId w:val="16"/>
              </w:numPr>
              <w:contextualSpacing/>
              <w:jc w:val="left"/>
              <w:rPr>
                <w:rFonts w:cstheme="minorHAnsi"/>
                <w:b/>
              </w:rPr>
            </w:pPr>
            <w:r w:rsidRPr="008D1ABE">
              <w:rPr>
                <w:rFonts w:eastAsia="Calibri" w:cs="Times New Roman"/>
              </w:rPr>
              <w:t>Gebruikt gereedschappen, apparatuur en machines</w:t>
            </w:r>
          </w:p>
        </w:tc>
        <w:tc>
          <w:tcPr>
            <w:tcW w:w="4508" w:type="dxa"/>
          </w:tcPr>
          <w:p w14:paraId="7715B346" w14:textId="77777777" w:rsidR="00C308B0" w:rsidRPr="008D1ABE" w:rsidRDefault="00C308B0" w:rsidP="008D1ABE">
            <w:pPr>
              <w:jc w:val="left"/>
              <w:rPr>
                <w:rFonts w:eastAsia="Times New Roman" w:cs="Times New Roman"/>
                <w:b/>
              </w:rPr>
            </w:pPr>
            <w:r w:rsidRPr="008D1ABE">
              <w:rPr>
                <w:rFonts w:eastAsia="Times New Roman" w:cs="Times New Roman"/>
                <w:b/>
              </w:rPr>
              <w:t>Basiskennis</w:t>
            </w:r>
          </w:p>
          <w:p w14:paraId="168B7C65" w14:textId="77777777" w:rsidR="00C308B0" w:rsidRPr="008D1ABE" w:rsidRDefault="00C308B0" w:rsidP="008D1ABE">
            <w:pPr>
              <w:numPr>
                <w:ilvl w:val="0"/>
                <w:numId w:val="18"/>
              </w:numPr>
              <w:contextualSpacing/>
              <w:jc w:val="left"/>
              <w:rPr>
                <w:rFonts w:eastAsia="Times New Roman" w:cs="Calibri"/>
                <w:bCs/>
                <w:lang w:eastAsia="nl-BE"/>
              </w:rPr>
            </w:pPr>
            <w:r w:rsidRPr="008D1ABE">
              <w:rPr>
                <w:rFonts w:eastAsia="Calibri" w:cs="Times New Roman"/>
              </w:rPr>
              <w:t>Werkdocumenten</w:t>
            </w:r>
          </w:p>
          <w:p w14:paraId="002FE65E" w14:textId="77777777" w:rsidR="00C308B0" w:rsidRPr="008D1ABE" w:rsidRDefault="00C308B0" w:rsidP="008D1ABE">
            <w:pPr>
              <w:numPr>
                <w:ilvl w:val="0"/>
                <w:numId w:val="18"/>
              </w:numPr>
              <w:contextualSpacing/>
              <w:jc w:val="left"/>
              <w:rPr>
                <w:rFonts w:eastAsia="Times New Roman" w:cs="Calibri"/>
                <w:bCs/>
                <w:lang w:eastAsia="nl-BE"/>
              </w:rPr>
            </w:pPr>
            <w:r w:rsidRPr="008D1ABE">
              <w:rPr>
                <w:rFonts w:eastAsia="Calibri" w:cs="Times New Roman"/>
              </w:rPr>
              <w:t>Eigenschappen van de gebruikte materialen</w:t>
            </w:r>
          </w:p>
          <w:p w14:paraId="3558D11E" w14:textId="28E14978" w:rsidR="00C308B0" w:rsidRPr="008D1ABE" w:rsidRDefault="00C308B0" w:rsidP="008D1ABE">
            <w:pPr>
              <w:numPr>
                <w:ilvl w:val="0"/>
                <w:numId w:val="18"/>
              </w:numPr>
              <w:contextualSpacing/>
              <w:jc w:val="left"/>
              <w:rPr>
                <w:rFonts w:eastAsia="Times New Roman" w:cs="Calibri"/>
                <w:bCs/>
                <w:lang w:eastAsia="nl-BE"/>
              </w:rPr>
            </w:pPr>
            <w:r w:rsidRPr="008D1ABE">
              <w:rPr>
                <w:rFonts w:eastAsia="Calibri" w:cs="Times New Roman"/>
              </w:rPr>
              <w:t>Gebruik van machines, apparatuur en gereedschap</w:t>
            </w:r>
            <w:r w:rsidR="0074241E" w:rsidRPr="008D1ABE">
              <w:rPr>
                <w:rFonts w:eastAsia="Calibri" w:cs="Times New Roman"/>
              </w:rPr>
              <w:t>pen</w:t>
            </w:r>
          </w:p>
        </w:tc>
      </w:tr>
      <w:tr w:rsidR="008C1D5F" w:rsidRPr="008D1ABE" w14:paraId="7095BC9F" w14:textId="77777777" w:rsidTr="009E3BB9">
        <w:trPr>
          <w:trHeight w:val="280"/>
        </w:trPr>
        <w:tc>
          <w:tcPr>
            <w:tcW w:w="4508" w:type="dxa"/>
          </w:tcPr>
          <w:p w14:paraId="493C983E" w14:textId="0C0326EC" w:rsidR="008C1D5F" w:rsidRPr="008D1ABE" w:rsidRDefault="008C1D5F" w:rsidP="008D1ABE">
            <w:pPr>
              <w:jc w:val="left"/>
              <w:rPr>
                <w:rFonts w:eastAsia="Times New Roman" w:cs="Times New Roman"/>
                <w:b/>
              </w:rPr>
            </w:pPr>
            <w:r w:rsidRPr="008D1ABE">
              <w:rPr>
                <w:rFonts w:eastAsia="Times New Roman" w:cs="Times New Roman"/>
                <w:b/>
              </w:rPr>
              <w:t>Bereidt installatiewerken (sanitair en verwarming) voor onder begeleiding</w:t>
            </w:r>
          </w:p>
          <w:p w14:paraId="56D677DC" w14:textId="446281AF" w:rsidR="008C1D5F" w:rsidRPr="008D1ABE" w:rsidRDefault="008C1D5F" w:rsidP="008D1ABE">
            <w:pPr>
              <w:numPr>
                <w:ilvl w:val="0"/>
                <w:numId w:val="19"/>
              </w:numPr>
              <w:contextualSpacing/>
              <w:jc w:val="left"/>
              <w:rPr>
                <w:rFonts w:cstheme="minorHAnsi"/>
              </w:rPr>
            </w:pPr>
            <w:r w:rsidRPr="008D1ABE">
              <w:rPr>
                <w:rFonts w:cstheme="minorHAnsi"/>
              </w:rPr>
              <w:t xml:space="preserve">Leest </w:t>
            </w:r>
            <w:r w:rsidR="00A35D15" w:rsidRPr="008D1ABE">
              <w:rPr>
                <w:rFonts w:cstheme="minorHAnsi"/>
              </w:rPr>
              <w:t>eenvoudige werktekeningen</w:t>
            </w:r>
          </w:p>
          <w:p w14:paraId="34A96BF3" w14:textId="1215CEF3" w:rsidR="008C1D5F" w:rsidRPr="008D1ABE" w:rsidRDefault="008C1D5F" w:rsidP="008D1ABE">
            <w:pPr>
              <w:numPr>
                <w:ilvl w:val="0"/>
                <w:numId w:val="19"/>
              </w:numPr>
              <w:contextualSpacing/>
              <w:jc w:val="left"/>
              <w:rPr>
                <w:rFonts w:cstheme="minorHAnsi"/>
              </w:rPr>
            </w:pPr>
            <w:r w:rsidRPr="008D1ABE">
              <w:rPr>
                <w:rFonts w:cstheme="minorHAnsi"/>
              </w:rPr>
              <w:t>Voert demontage van installaties uit</w:t>
            </w:r>
          </w:p>
          <w:p w14:paraId="317F8569" w14:textId="4A52F520" w:rsidR="008C1D5F" w:rsidRPr="008D1ABE" w:rsidRDefault="008C1D5F" w:rsidP="008D1ABE">
            <w:pPr>
              <w:numPr>
                <w:ilvl w:val="0"/>
                <w:numId w:val="19"/>
              </w:numPr>
              <w:contextualSpacing/>
              <w:jc w:val="left"/>
              <w:rPr>
                <w:rFonts w:cstheme="minorHAnsi"/>
              </w:rPr>
            </w:pPr>
            <w:r w:rsidRPr="008D1ABE">
              <w:rPr>
                <w:rFonts w:cstheme="minorHAnsi"/>
              </w:rPr>
              <w:t>Zet de leidingtracés uit</w:t>
            </w:r>
          </w:p>
        </w:tc>
        <w:tc>
          <w:tcPr>
            <w:tcW w:w="4508" w:type="dxa"/>
          </w:tcPr>
          <w:p w14:paraId="17911E61" w14:textId="77777777" w:rsidR="008C1D5F" w:rsidRPr="008D1ABE" w:rsidRDefault="008C1D5F" w:rsidP="008D1ABE">
            <w:pPr>
              <w:jc w:val="left"/>
              <w:rPr>
                <w:rFonts w:cstheme="minorHAnsi"/>
                <w:b/>
              </w:rPr>
            </w:pPr>
            <w:r w:rsidRPr="008D1ABE">
              <w:rPr>
                <w:rFonts w:cstheme="minorHAnsi"/>
                <w:b/>
              </w:rPr>
              <w:t>Basiskennis</w:t>
            </w:r>
          </w:p>
          <w:p w14:paraId="6E2D1D7C" w14:textId="77777777" w:rsidR="00474E76" w:rsidRPr="008D1ABE" w:rsidRDefault="008C1D5F" w:rsidP="008D1ABE">
            <w:pPr>
              <w:pStyle w:val="Lijstalinea"/>
              <w:numPr>
                <w:ilvl w:val="0"/>
                <w:numId w:val="18"/>
              </w:numPr>
              <w:jc w:val="left"/>
            </w:pPr>
            <w:r w:rsidRPr="008D1ABE">
              <w:t>Werkdocumenten</w:t>
            </w:r>
          </w:p>
          <w:p w14:paraId="042DEACF" w14:textId="2112ED7A" w:rsidR="008C1D5F" w:rsidRPr="008D1ABE" w:rsidRDefault="008C1D5F" w:rsidP="008D1ABE">
            <w:pPr>
              <w:pStyle w:val="Lijstalinea"/>
              <w:numPr>
                <w:ilvl w:val="0"/>
                <w:numId w:val="18"/>
              </w:numPr>
              <w:jc w:val="left"/>
            </w:pPr>
            <w:r w:rsidRPr="008D1ABE">
              <w:t>Demontagetechnieken voor hergebruik van materialen</w:t>
            </w:r>
          </w:p>
        </w:tc>
      </w:tr>
      <w:tr w:rsidR="008C1D5F" w:rsidRPr="008D1ABE" w14:paraId="563566DC" w14:textId="77777777" w:rsidTr="00893C8B">
        <w:trPr>
          <w:trHeight w:val="280"/>
        </w:trPr>
        <w:tc>
          <w:tcPr>
            <w:tcW w:w="4508" w:type="dxa"/>
          </w:tcPr>
          <w:p w14:paraId="7F91F409" w14:textId="02895984" w:rsidR="008C1D5F" w:rsidRPr="008D1ABE" w:rsidRDefault="008C1D5F" w:rsidP="008D1ABE">
            <w:pPr>
              <w:jc w:val="left"/>
              <w:rPr>
                <w:rFonts w:cstheme="minorHAnsi"/>
                <w:b/>
              </w:rPr>
            </w:pPr>
            <w:r w:rsidRPr="008D1ABE">
              <w:rPr>
                <w:rFonts w:cstheme="minorHAnsi"/>
                <w:b/>
              </w:rPr>
              <w:t>Bewerkt en legt leidingen voor sanitaire en centrale verwarmingsinstallaties</w:t>
            </w:r>
            <w:r w:rsidR="00EF09A7" w:rsidRPr="008D1ABE">
              <w:rPr>
                <w:rFonts w:cstheme="minorHAnsi"/>
                <w:b/>
              </w:rPr>
              <w:t xml:space="preserve"> </w:t>
            </w:r>
            <w:r w:rsidRPr="008D1ABE">
              <w:rPr>
                <w:rFonts w:cstheme="minorHAnsi"/>
                <w:b/>
              </w:rPr>
              <w:t>onder begeleiding</w:t>
            </w:r>
          </w:p>
          <w:p w14:paraId="1D4C08DD" w14:textId="579A560C" w:rsidR="008C1D5F" w:rsidRPr="008D1ABE" w:rsidRDefault="00914FEF" w:rsidP="008D1ABE">
            <w:pPr>
              <w:numPr>
                <w:ilvl w:val="0"/>
                <w:numId w:val="19"/>
              </w:numPr>
              <w:contextualSpacing/>
              <w:jc w:val="left"/>
              <w:rPr>
                <w:rFonts w:cstheme="minorHAnsi"/>
              </w:rPr>
            </w:pPr>
            <w:r w:rsidRPr="008D1ABE">
              <w:rPr>
                <w:rFonts w:cstheme="minorHAnsi"/>
              </w:rPr>
              <w:t xml:space="preserve">Gebruikt </w:t>
            </w:r>
            <w:r w:rsidR="008C1D5F" w:rsidRPr="008D1ABE">
              <w:rPr>
                <w:rFonts w:cstheme="minorHAnsi"/>
              </w:rPr>
              <w:t>de buizen voor de leidingen overeenkomstig met de instructies</w:t>
            </w:r>
          </w:p>
          <w:p w14:paraId="08FCC90D" w14:textId="7A725828" w:rsidR="008C1D5F" w:rsidRPr="008D1ABE" w:rsidRDefault="008C1D5F" w:rsidP="008D1ABE">
            <w:pPr>
              <w:numPr>
                <w:ilvl w:val="0"/>
                <w:numId w:val="19"/>
              </w:numPr>
              <w:contextualSpacing/>
              <w:jc w:val="left"/>
              <w:rPr>
                <w:rFonts w:cstheme="minorHAnsi"/>
              </w:rPr>
            </w:pPr>
            <w:r w:rsidRPr="008D1ABE">
              <w:rPr>
                <w:rFonts w:cstheme="minorHAnsi"/>
              </w:rPr>
              <w:t>Bewerkt buizen</w:t>
            </w:r>
            <w:r w:rsidR="00F02202" w:rsidRPr="008D1ABE">
              <w:rPr>
                <w:rFonts w:cstheme="minorHAnsi"/>
              </w:rPr>
              <w:t xml:space="preserve"> </w:t>
            </w:r>
            <w:r w:rsidRPr="008D1ABE">
              <w:rPr>
                <w:rFonts w:cstheme="minorHAnsi"/>
              </w:rPr>
              <w:t>voor leidingen</w:t>
            </w:r>
          </w:p>
          <w:p w14:paraId="64B9A521" w14:textId="25844967" w:rsidR="008C1D5F" w:rsidRPr="008D1ABE" w:rsidRDefault="008C1D5F" w:rsidP="008D1ABE">
            <w:pPr>
              <w:numPr>
                <w:ilvl w:val="0"/>
                <w:numId w:val="19"/>
              </w:numPr>
              <w:contextualSpacing/>
              <w:jc w:val="left"/>
              <w:rPr>
                <w:rFonts w:cstheme="minorHAnsi"/>
              </w:rPr>
            </w:pPr>
            <w:r w:rsidRPr="008D1ABE">
              <w:rPr>
                <w:rFonts w:cstheme="minorHAnsi"/>
              </w:rPr>
              <w:lastRenderedPageBreak/>
              <w:t>Vervaardigt en/of monteert verbindingen bij buizen</w:t>
            </w:r>
          </w:p>
          <w:p w14:paraId="4100BFAD" w14:textId="77777777" w:rsidR="008C1D5F" w:rsidRPr="008D1ABE" w:rsidRDefault="008C1D5F" w:rsidP="008D1ABE">
            <w:pPr>
              <w:numPr>
                <w:ilvl w:val="0"/>
                <w:numId w:val="19"/>
              </w:numPr>
              <w:contextualSpacing/>
              <w:jc w:val="left"/>
              <w:rPr>
                <w:rFonts w:cstheme="minorHAnsi"/>
              </w:rPr>
            </w:pPr>
            <w:r w:rsidRPr="008D1ABE">
              <w:rPr>
                <w:rFonts w:cstheme="minorHAnsi"/>
              </w:rPr>
              <w:t>Bevestigt de leidingen met ophang- en bevestigingssystemen</w:t>
            </w:r>
          </w:p>
          <w:p w14:paraId="18752098" w14:textId="40D1BACA" w:rsidR="008C1D5F" w:rsidRPr="008D1ABE" w:rsidRDefault="008C1D5F" w:rsidP="008D1ABE">
            <w:pPr>
              <w:numPr>
                <w:ilvl w:val="0"/>
                <w:numId w:val="19"/>
              </w:numPr>
              <w:contextualSpacing/>
              <w:jc w:val="left"/>
              <w:rPr>
                <w:rFonts w:cstheme="minorHAnsi"/>
              </w:rPr>
            </w:pPr>
            <w:r w:rsidRPr="008D1ABE">
              <w:rPr>
                <w:rFonts w:cstheme="minorHAnsi"/>
              </w:rPr>
              <w:t>Plaatst de leidingen en installatietoebehoren</w:t>
            </w:r>
          </w:p>
          <w:p w14:paraId="3E0B324C" w14:textId="1327122D" w:rsidR="008C1D5F" w:rsidRPr="008D1ABE" w:rsidRDefault="008D1ABE" w:rsidP="008D1ABE">
            <w:pPr>
              <w:numPr>
                <w:ilvl w:val="0"/>
                <w:numId w:val="19"/>
              </w:numPr>
              <w:contextualSpacing/>
              <w:jc w:val="left"/>
            </w:pPr>
            <w:r w:rsidRPr="008D1ABE">
              <w:rPr>
                <w:rFonts w:cstheme="minorHAnsi"/>
              </w:rPr>
              <w:t xml:space="preserve">Kijkt </w:t>
            </w:r>
            <w:r w:rsidR="008C1D5F" w:rsidRPr="008D1ABE">
              <w:rPr>
                <w:rFonts w:cstheme="minorHAnsi"/>
              </w:rPr>
              <w:t xml:space="preserve">de verbindingen </w:t>
            </w:r>
            <w:r w:rsidRPr="008D1ABE">
              <w:rPr>
                <w:rFonts w:cstheme="minorHAnsi"/>
              </w:rPr>
              <w:t xml:space="preserve">na </w:t>
            </w:r>
            <w:r w:rsidR="008C1D5F" w:rsidRPr="008D1ABE">
              <w:rPr>
                <w:rFonts w:cstheme="minorHAnsi"/>
              </w:rPr>
              <w:t>op lekken</w:t>
            </w:r>
          </w:p>
        </w:tc>
        <w:tc>
          <w:tcPr>
            <w:tcW w:w="4508" w:type="dxa"/>
          </w:tcPr>
          <w:p w14:paraId="3EC67372" w14:textId="77777777" w:rsidR="008C1D5F" w:rsidRPr="008D1ABE" w:rsidRDefault="008C1D5F" w:rsidP="008D1ABE">
            <w:pPr>
              <w:jc w:val="left"/>
              <w:rPr>
                <w:rFonts w:cstheme="minorHAnsi"/>
                <w:b/>
              </w:rPr>
            </w:pPr>
            <w:r w:rsidRPr="008D1ABE">
              <w:rPr>
                <w:rFonts w:cstheme="minorHAnsi"/>
                <w:b/>
              </w:rPr>
              <w:lastRenderedPageBreak/>
              <w:t>Basiskennis</w:t>
            </w:r>
          </w:p>
          <w:p w14:paraId="18F17E52" w14:textId="77777777" w:rsidR="008C1D5F" w:rsidRPr="008D1ABE" w:rsidRDefault="008C1D5F" w:rsidP="008D1ABE">
            <w:pPr>
              <w:pStyle w:val="Lijstalinea"/>
              <w:numPr>
                <w:ilvl w:val="0"/>
                <w:numId w:val="18"/>
              </w:numPr>
              <w:jc w:val="left"/>
            </w:pPr>
            <w:r w:rsidRPr="008D1ABE">
              <w:t>Buizenmaterialen en verschillende types verbindingen en werkwijzen bij verbindingen</w:t>
            </w:r>
          </w:p>
          <w:p w14:paraId="00FC63B8" w14:textId="2C840455" w:rsidR="008C1D5F" w:rsidRPr="008D1ABE" w:rsidRDefault="008C1D5F" w:rsidP="008D1ABE">
            <w:pPr>
              <w:pStyle w:val="Lijstalinea"/>
              <w:numPr>
                <w:ilvl w:val="0"/>
                <w:numId w:val="18"/>
              </w:numPr>
              <w:jc w:val="left"/>
            </w:pPr>
            <w:r w:rsidRPr="008D1ABE">
              <w:t>Richtlijnen voor het aanleggen</w:t>
            </w:r>
            <w:r w:rsidR="004E7BF8" w:rsidRPr="008D1ABE">
              <w:t xml:space="preserve"> </w:t>
            </w:r>
            <w:r w:rsidRPr="008D1ABE">
              <w:t>van leidingen</w:t>
            </w:r>
          </w:p>
          <w:p w14:paraId="6D8A3ED1" w14:textId="407D0591" w:rsidR="008C1D5F" w:rsidRPr="008D1ABE" w:rsidRDefault="008C1D5F" w:rsidP="008D1ABE">
            <w:pPr>
              <w:pStyle w:val="Lijstalinea"/>
              <w:numPr>
                <w:ilvl w:val="0"/>
                <w:numId w:val="18"/>
              </w:numPr>
              <w:jc w:val="left"/>
            </w:pPr>
            <w:r w:rsidRPr="008D1ABE">
              <w:lastRenderedPageBreak/>
              <w:t>Bewerken, aanleggen en ophangen van leidingen (beugels, verbindingen, …)</w:t>
            </w:r>
          </w:p>
          <w:p w14:paraId="4E9571A3" w14:textId="0C463297" w:rsidR="0074325E" w:rsidRPr="008D1ABE" w:rsidRDefault="008C1D5F" w:rsidP="008D1ABE">
            <w:pPr>
              <w:pStyle w:val="Lijstalinea"/>
              <w:numPr>
                <w:ilvl w:val="0"/>
                <w:numId w:val="16"/>
              </w:numPr>
              <w:jc w:val="left"/>
            </w:pPr>
            <w:r w:rsidRPr="008D1ABE">
              <w:t>Materialen (buizen, …) en installatietoebehoren</w:t>
            </w:r>
          </w:p>
        </w:tc>
      </w:tr>
      <w:tr w:rsidR="00914FEF" w:rsidRPr="008D1ABE" w14:paraId="2A796A39" w14:textId="77777777" w:rsidTr="00893C8B">
        <w:trPr>
          <w:trHeight w:val="280"/>
        </w:trPr>
        <w:tc>
          <w:tcPr>
            <w:tcW w:w="4508" w:type="dxa"/>
          </w:tcPr>
          <w:p w14:paraId="166ACEEE" w14:textId="77777777" w:rsidR="00914FEF" w:rsidRPr="008D1ABE" w:rsidRDefault="00914FEF" w:rsidP="008D1ABE">
            <w:pPr>
              <w:jc w:val="left"/>
              <w:rPr>
                <w:rFonts w:cstheme="minorHAnsi"/>
                <w:b/>
              </w:rPr>
            </w:pPr>
            <w:r w:rsidRPr="008D1ABE">
              <w:rPr>
                <w:rFonts w:cstheme="minorHAnsi"/>
                <w:b/>
              </w:rPr>
              <w:lastRenderedPageBreak/>
              <w:t>Plaatst sanitaire kranen en toestellen onder begeleiding</w:t>
            </w:r>
          </w:p>
          <w:p w14:paraId="5108AB75" w14:textId="1659E0DC" w:rsidR="00914FEF" w:rsidRPr="008D1ABE" w:rsidRDefault="00914FEF" w:rsidP="008D1ABE">
            <w:pPr>
              <w:pStyle w:val="Lijstalinea"/>
              <w:numPr>
                <w:ilvl w:val="0"/>
                <w:numId w:val="19"/>
              </w:numPr>
              <w:jc w:val="left"/>
              <w:rPr>
                <w:rFonts w:cstheme="minorHAnsi"/>
              </w:rPr>
            </w:pPr>
            <w:r w:rsidRPr="008D1ABE">
              <w:rPr>
                <w:rFonts w:cstheme="minorHAnsi"/>
              </w:rPr>
              <w:t>Plaatst kranen, gootstenen</w:t>
            </w:r>
            <w:r w:rsidR="00EF09A7" w:rsidRPr="008D1ABE">
              <w:rPr>
                <w:rFonts w:cstheme="minorHAnsi"/>
              </w:rPr>
              <w:t xml:space="preserve"> </w:t>
            </w:r>
            <w:r w:rsidR="00AE7EAD" w:rsidRPr="008D1ABE">
              <w:rPr>
                <w:rFonts w:cstheme="minorHAnsi"/>
              </w:rPr>
              <w:t xml:space="preserve">of </w:t>
            </w:r>
            <w:r w:rsidRPr="008D1ABE">
              <w:rPr>
                <w:rFonts w:cstheme="minorHAnsi"/>
              </w:rPr>
              <w:t>wastafels</w:t>
            </w:r>
          </w:p>
          <w:p w14:paraId="54A69ABE" w14:textId="0533CC46" w:rsidR="00914FEF" w:rsidRPr="008D1ABE" w:rsidRDefault="00914FEF" w:rsidP="008D1ABE">
            <w:pPr>
              <w:numPr>
                <w:ilvl w:val="0"/>
                <w:numId w:val="19"/>
              </w:numPr>
              <w:contextualSpacing/>
              <w:jc w:val="left"/>
              <w:rPr>
                <w:rFonts w:cstheme="minorHAnsi"/>
              </w:rPr>
            </w:pPr>
            <w:r w:rsidRPr="008D1ABE">
              <w:rPr>
                <w:rFonts w:cstheme="minorHAnsi"/>
              </w:rPr>
              <w:t>Plaatst en sluit closetpotten</w:t>
            </w:r>
            <w:r w:rsidR="00666F13" w:rsidRPr="008D1ABE">
              <w:rPr>
                <w:rFonts w:cstheme="minorHAnsi"/>
              </w:rPr>
              <w:t xml:space="preserve"> of</w:t>
            </w:r>
            <w:r w:rsidR="00EF09A7" w:rsidRPr="008D1ABE">
              <w:rPr>
                <w:rFonts w:cstheme="minorHAnsi"/>
              </w:rPr>
              <w:t xml:space="preserve"> </w:t>
            </w:r>
            <w:r w:rsidRPr="008D1ABE">
              <w:rPr>
                <w:rFonts w:cstheme="minorHAnsi"/>
              </w:rPr>
              <w:t>W</w:t>
            </w:r>
            <w:r w:rsidR="007F649A" w:rsidRPr="008D1ABE">
              <w:rPr>
                <w:rFonts w:cstheme="minorHAnsi"/>
              </w:rPr>
              <w:t>c</w:t>
            </w:r>
            <w:r w:rsidR="00EF09A7" w:rsidRPr="008D1ABE">
              <w:rPr>
                <w:rFonts w:cstheme="minorHAnsi"/>
              </w:rPr>
              <w:t xml:space="preserve"> </w:t>
            </w:r>
            <w:r w:rsidRPr="008D1ABE">
              <w:rPr>
                <w:rFonts w:cstheme="minorHAnsi"/>
              </w:rPr>
              <w:t>aan</w:t>
            </w:r>
          </w:p>
          <w:p w14:paraId="354B5F57" w14:textId="67047053" w:rsidR="00914FEF" w:rsidRPr="008D1ABE" w:rsidRDefault="00914FEF" w:rsidP="008D1ABE">
            <w:pPr>
              <w:numPr>
                <w:ilvl w:val="0"/>
                <w:numId w:val="19"/>
              </w:numPr>
              <w:contextualSpacing/>
              <w:jc w:val="left"/>
              <w:rPr>
                <w:rFonts w:cstheme="minorHAnsi"/>
              </w:rPr>
            </w:pPr>
            <w:r w:rsidRPr="008D1ABE">
              <w:rPr>
                <w:rFonts w:cstheme="minorHAnsi"/>
              </w:rPr>
              <w:t>Plaatst modulaire montagesystemen voor sanitaire toestellen volgens richtlijnen</w:t>
            </w:r>
          </w:p>
        </w:tc>
        <w:tc>
          <w:tcPr>
            <w:tcW w:w="4508" w:type="dxa"/>
          </w:tcPr>
          <w:p w14:paraId="15CC5CCD" w14:textId="77777777" w:rsidR="00914FEF" w:rsidRPr="008D1ABE" w:rsidRDefault="00914FEF" w:rsidP="008D1ABE">
            <w:pPr>
              <w:jc w:val="left"/>
              <w:rPr>
                <w:rFonts w:cstheme="minorHAnsi"/>
                <w:b/>
              </w:rPr>
            </w:pPr>
            <w:r w:rsidRPr="008D1ABE">
              <w:rPr>
                <w:rFonts w:cstheme="minorHAnsi"/>
                <w:b/>
              </w:rPr>
              <w:t>Basiskennis</w:t>
            </w:r>
          </w:p>
          <w:p w14:paraId="38173137" w14:textId="42352F09" w:rsidR="00914FEF" w:rsidRPr="008D1ABE" w:rsidRDefault="00914FEF" w:rsidP="008D1ABE">
            <w:pPr>
              <w:pStyle w:val="Lijstalinea"/>
              <w:numPr>
                <w:ilvl w:val="0"/>
                <w:numId w:val="16"/>
              </w:numPr>
              <w:jc w:val="left"/>
            </w:pPr>
            <w:r w:rsidRPr="008D1ABE">
              <w:t xml:space="preserve">Functies, werkingsprincipes en bevestiging van diverse types kranen, gootstenen, wastafels, </w:t>
            </w:r>
            <w:r w:rsidR="007F649A" w:rsidRPr="008D1ABE">
              <w:t xml:space="preserve">closetpotten, Wc’s, </w:t>
            </w:r>
            <w:r w:rsidRPr="008D1ABE">
              <w:t>…</w:t>
            </w:r>
          </w:p>
          <w:p w14:paraId="1E811235" w14:textId="77777777" w:rsidR="00914FEF" w:rsidRPr="008D1ABE" w:rsidRDefault="00914FEF" w:rsidP="008D1ABE">
            <w:pPr>
              <w:pStyle w:val="Lijstalinea"/>
              <w:numPr>
                <w:ilvl w:val="0"/>
                <w:numId w:val="16"/>
              </w:numPr>
              <w:jc w:val="left"/>
              <w:rPr>
                <w:rFonts w:cstheme="minorHAnsi"/>
                <w:b/>
              </w:rPr>
            </w:pPr>
            <w:r w:rsidRPr="008D1ABE">
              <w:t>Afvoergarnituren en sifons</w:t>
            </w:r>
          </w:p>
          <w:p w14:paraId="27956CBE" w14:textId="5DBA325C" w:rsidR="007F649A" w:rsidRPr="008D1ABE" w:rsidRDefault="007F649A" w:rsidP="008D1ABE">
            <w:pPr>
              <w:pStyle w:val="Lijstalinea"/>
              <w:numPr>
                <w:ilvl w:val="0"/>
                <w:numId w:val="16"/>
              </w:numPr>
              <w:jc w:val="left"/>
              <w:rPr>
                <w:rFonts w:cstheme="minorHAnsi"/>
                <w:b/>
              </w:rPr>
            </w:pPr>
            <w:r w:rsidRPr="008D1ABE">
              <w:t>Montagehoogtes van sanitaire toestellen, kraanwerk</w:t>
            </w:r>
            <w:r w:rsidR="002353DE" w:rsidRPr="008D1ABE">
              <w:t xml:space="preserve"> </w:t>
            </w:r>
            <w:r w:rsidRPr="008D1ABE">
              <w:t>en toebehoren</w:t>
            </w:r>
          </w:p>
        </w:tc>
      </w:tr>
      <w:tr w:rsidR="00016775" w:rsidRPr="008D1ABE" w14:paraId="049C452F" w14:textId="77777777" w:rsidTr="00893C8B">
        <w:trPr>
          <w:trHeight w:val="280"/>
        </w:trPr>
        <w:tc>
          <w:tcPr>
            <w:tcW w:w="4508" w:type="dxa"/>
          </w:tcPr>
          <w:p w14:paraId="31D67519" w14:textId="3B8C7FAF" w:rsidR="00016775" w:rsidRPr="008D1ABE" w:rsidRDefault="00016775" w:rsidP="008D1ABE">
            <w:pPr>
              <w:jc w:val="left"/>
              <w:rPr>
                <w:rFonts w:eastAsia="Times New Roman" w:cs="Times New Roman"/>
                <w:b/>
              </w:rPr>
            </w:pPr>
            <w:r w:rsidRPr="008D1ABE">
              <w:rPr>
                <w:rFonts w:eastAsia="Times New Roman" w:cs="Times New Roman"/>
                <w:b/>
              </w:rPr>
              <w:t>Tekent maten af en brengt ze over op het plaatmateriaal onder begeleiding</w:t>
            </w:r>
          </w:p>
          <w:p w14:paraId="0B5710A2" w14:textId="77777777" w:rsidR="00016775" w:rsidRPr="008D1ABE" w:rsidRDefault="00016775" w:rsidP="008D1ABE">
            <w:pPr>
              <w:numPr>
                <w:ilvl w:val="0"/>
                <w:numId w:val="16"/>
              </w:numPr>
              <w:contextualSpacing/>
              <w:jc w:val="left"/>
              <w:rPr>
                <w:rFonts w:eastAsia="Calibri" w:cs="Times New Roman"/>
              </w:rPr>
            </w:pPr>
            <w:r w:rsidRPr="008D1ABE">
              <w:rPr>
                <w:rFonts w:eastAsia="Calibri" w:cs="Times New Roman"/>
              </w:rPr>
              <w:t>Gebruikt meetinstrumenten</w:t>
            </w:r>
          </w:p>
          <w:p w14:paraId="1453D8BB" w14:textId="2D40177F" w:rsidR="00016775" w:rsidRPr="008D1ABE" w:rsidRDefault="00016775" w:rsidP="008D1ABE">
            <w:pPr>
              <w:numPr>
                <w:ilvl w:val="0"/>
                <w:numId w:val="16"/>
              </w:numPr>
              <w:contextualSpacing/>
              <w:jc w:val="left"/>
              <w:rPr>
                <w:rFonts w:eastAsia="Calibri" w:cs="Times New Roman"/>
              </w:rPr>
            </w:pPr>
            <w:r w:rsidRPr="008D1ABE">
              <w:rPr>
                <w:rFonts w:eastAsia="Calibri" w:cs="Times New Roman"/>
              </w:rPr>
              <w:t>Kijkt het afgetekende patroon na</w:t>
            </w:r>
          </w:p>
          <w:p w14:paraId="2DF267EC" w14:textId="64E7E5D7" w:rsidR="00016775" w:rsidRPr="008D1ABE" w:rsidRDefault="00016775" w:rsidP="008D1ABE">
            <w:pPr>
              <w:pStyle w:val="Lijstalinea"/>
              <w:numPr>
                <w:ilvl w:val="0"/>
                <w:numId w:val="16"/>
              </w:numPr>
              <w:jc w:val="left"/>
              <w:rPr>
                <w:rFonts w:cstheme="minorHAnsi"/>
                <w:b/>
              </w:rPr>
            </w:pPr>
            <w:r w:rsidRPr="008D1ABE">
              <w:rPr>
                <w:rFonts w:eastAsia="Calibri" w:cs="Times New Roman"/>
              </w:rPr>
              <w:t>Voert de nodige voorbewerkingen uit op basis van instructies  (drogen, ontvetten, inoliën, …)</w:t>
            </w:r>
          </w:p>
        </w:tc>
        <w:tc>
          <w:tcPr>
            <w:tcW w:w="4508" w:type="dxa"/>
          </w:tcPr>
          <w:p w14:paraId="0B761A9E" w14:textId="30DD42A9" w:rsidR="00016775" w:rsidRPr="008D1ABE" w:rsidRDefault="00686C18" w:rsidP="008D1ABE">
            <w:pPr>
              <w:jc w:val="left"/>
              <w:rPr>
                <w:rFonts w:eastAsia="Calibri" w:cs="Times New Roman"/>
                <w:b/>
              </w:rPr>
            </w:pPr>
            <w:r w:rsidRPr="008D1ABE">
              <w:rPr>
                <w:rFonts w:eastAsia="Calibri" w:cs="Times New Roman"/>
                <w:b/>
              </w:rPr>
              <w:t>Basiskennis</w:t>
            </w:r>
          </w:p>
          <w:p w14:paraId="4CE7DC2A" w14:textId="2341A79A" w:rsidR="00016775" w:rsidRPr="008D1ABE" w:rsidRDefault="008D1ABE" w:rsidP="008D1ABE">
            <w:pPr>
              <w:numPr>
                <w:ilvl w:val="0"/>
                <w:numId w:val="16"/>
              </w:numPr>
              <w:contextualSpacing/>
              <w:jc w:val="left"/>
              <w:rPr>
                <w:rFonts w:eastAsia="Times New Roman" w:cs="Calibri"/>
                <w:bCs/>
                <w:lang w:eastAsia="nl-BE"/>
              </w:rPr>
            </w:pPr>
            <w:r w:rsidRPr="008D1ABE">
              <w:rPr>
                <w:rFonts w:eastAsia="Calibri" w:cs="Times New Roman"/>
              </w:rPr>
              <w:t>N</w:t>
            </w:r>
            <w:r w:rsidR="00016775" w:rsidRPr="008D1ABE">
              <w:rPr>
                <w:rFonts w:eastAsia="Calibri" w:cs="Times New Roman"/>
              </w:rPr>
              <w:t>evenprocessen (rechten, vlakken, drogen)</w:t>
            </w:r>
          </w:p>
          <w:p w14:paraId="47899815" w14:textId="0B73F1BF" w:rsidR="00016775" w:rsidRPr="008D1ABE" w:rsidRDefault="008D1ABE" w:rsidP="008D1ABE">
            <w:pPr>
              <w:pStyle w:val="Lijstalinea"/>
              <w:numPr>
                <w:ilvl w:val="0"/>
                <w:numId w:val="16"/>
              </w:numPr>
              <w:jc w:val="left"/>
              <w:rPr>
                <w:rFonts w:cstheme="minorHAnsi"/>
                <w:b/>
              </w:rPr>
            </w:pPr>
            <w:r w:rsidRPr="008D1ABE">
              <w:rPr>
                <w:rFonts w:eastAsia="Calibri" w:cs="Times New Roman"/>
              </w:rPr>
              <w:t>M</w:t>
            </w:r>
            <w:r w:rsidR="00016775" w:rsidRPr="008D1ABE">
              <w:rPr>
                <w:rFonts w:eastAsia="Calibri" w:cs="Times New Roman"/>
              </w:rPr>
              <w:t>eetinstrumenten</w:t>
            </w:r>
          </w:p>
        </w:tc>
      </w:tr>
      <w:tr w:rsidR="00016775" w:rsidRPr="008D1ABE" w14:paraId="71217F2D" w14:textId="77777777" w:rsidTr="00893C8B">
        <w:trPr>
          <w:trHeight w:val="280"/>
        </w:trPr>
        <w:tc>
          <w:tcPr>
            <w:tcW w:w="4508" w:type="dxa"/>
          </w:tcPr>
          <w:p w14:paraId="29F0B300" w14:textId="38E0F387" w:rsidR="00016775" w:rsidRPr="008D1ABE" w:rsidRDefault="00016775" w:rsidP="008D1ABE">
            <w:pPr>
              <w:jc w:val="left"/>
              <w:rPr>
                <w:rFonts w:eastAsia="Times New Roman" w:cs="Times New Roman"/>
                <w:b/>
              </w:rPr>
            </w:pPr>
            <w:r w:rsidRPr="008D1ABE">
              <w:rPr>
                <w:rFonts w:eastAsia="Times New Roman" w:cs="Times New Roman"/>
                <w:b/>
              </w:rPr>
              <w:t>Positioneert het stuk en zet het vast onder begeleiding</w:t>
            </w:r>
          </w:p>
          <w:p w14:paraId="15FF4476" w14:textId="2268E5F4" w:rsidR="00016775" w:rsidRPr="008D1ABE" w:rsidRDefault="00016775" w:rsidP="008D1ABE">
            <w:pPr>
              <w:pStyle w:val="Lijstalinea"/>
              <w:numPr>
                <w:ilvl w:val="0"/>
                <w:numId w:val="16"/>
              </w:numPr>
              <w:jc w:val="left"/>
              <w:rPr>
                <w:rFonts w:cstheme="minorHAnsi"/>
                <w:b/>
              </w:rPr>
            </w:pPr>
            <w:r w:rsidRPr="008D1ABE">
              <w:rPr>
                <w:rFonts w:eastAsia="Calibri" w:cs="Times New Roman"/>
              </w:rPr>
              <w:t>Spant een werkstuk op volgens werkinstructies</w:t>
            </w:r>
          </w:p>
        </w:tc>
        <w:tc>
          <w:tcPr>
            <w:tcW w:w="4508" w:type="dxa"/>
          </w:tcPr>
          <w:p w14:paraId="0A0E6DE0" w14:textId="22639FF3" w:rsidR="00016775" w:rsidRPr="008D1ABE" w:rsidRDefault="00686C18" w:rsidP="008D1ABE">
            <w:pPr>
              <w:rPr>
                <w:rFonts w:eastAsia="Calibri" w:cs="Times New Roman"/>
                <w:b/>
              </w:rPr>
            </w:pPr>
            <w:r w:rsidRPr="008D1ABE">
              <w:rPr>
                <w:rFonts w:eastAsia="Calibri" w:cs="Times New Roman"/>
                <w:b/>
              </w:rPr>
              <w:t>Basiskennis</w:t>
            </w:r>
          </w:p>
          <w:p w14:paraId="7CF22926" w14:textId="1B84F4BC" w:rsidR="00016775" w:rsidRPr="008D1ABE" w:rsidRDefault="008D1ABE" w:rsidP="008D1ABE">
            <w:pPr>
              <w:numPr>
                <w:ilvl w:val="0"/>
                <w:numId w:val="16"/>
              </w:numPr>
              <w:contextualSpacing/>
              <w:rPr>
                <w:rFonts w:eastAsia="Times New Roman" w:cs="Calibri"/>
                <w:bCs/>
                <w:lang w:eastAsia="nl-BE"/>
              </w:rPr>
            </w:pPr>
            <w:r w:rsidRPr="008D1ABE">
              <w:rPr>
                <w:rFonts w:eastAsia="Calibri" w:cs="Times New Roman"/>
              </w:rPr>
              <w:t>O</w:t>
            </w:r>
            <w:r w:rsidR="00016775" w:rsidRPr="008D1ABE">
              <w:rPr>
                <w:rFonts w:eastAsia="Calibri" w:cs="Times New Roman"/>
              </w:rPr>
              <w:t>pbouw van het product</w:t>
            </w:r>
          </w:p>
        </w:tc>
      </w:tr>
      <w:tr w:rsidR="00016775" w:rsidRPr="008D1ABE" w14:paraId="50EE279C" w14:textId="77777777" w:rsidTr="00893C8B">
        <w:trPr>
          <w:trHeight w:val="280"/>
        </w:trPr>
        <w:tc>
          <w:tcPr>
            <w:tcW w:w="4508" w:type="dxa"/>
          </w:tcPr>
          <w:p w14:paraId="7C1BC334" w14:textId="16F808AA" w:rsidR="00016775" w:rsidRPr="001960E4" w:rsidRDefault="00016775" w:rsidP="008D1ABE">
            <w:pPr>
              <w:jc w:val="left"/>
              <w:rPr>
                <w:rFonts w:eastAsia="Times New Roman" w:cs="Times New Roman"/>
                <w:b/>
              </w:rPr>
            </w:pPr>
            <w:r w:rsidRPr="001960E4">
              <w:rPr>
                <w:rFonts w:eastAsia="Times New Roman" w:cs="Times New Roman"/>
                <w:b/>
              </w:rPr>
              <w:t>Brengt de plaat op maat door knippen, snijden,</w:t>
            </w:r>
            <w:r w:rsidR="008F24B4" w:rsidRPr="001960E4">
              <w:rPr>
                <w:rFonts w:eastAsia="Times New Roman" w:cs="Times New Roman"/>
                <w:b/>
              </w:rPr>
              <w:t xml:space="preserve"> </w:t>
            </w:r>
            <w:r w:rsidRPr="001960E4">
              <w:rPr>
                <w:rFonts w:eastAsia="Times New Roman" w:cs="Times New Roman"/>
                <w:b/>
              </w:rPr>
              <w:t>zagen of knabbelen</w:t>
            </w:r>
            <w:r w:rsidR="00686C18" w:rsidRPr="001960E4">
              <w:rPr>
                <w:rFonts w:eastAsia="Times New Roman" w:cs="Times New Roman"/>
                <w:b/>
              </w:rPr>
              <w:t xml:space="preserve"> onder begeleiding</w:t>
            </w:r>
          </w:p>
          <w:p w14:paraId="501CA53D" w14:textId="2150EC38" w:rsidR="00016775" w:rsidRPr="001960E4" w:rsidRDefault="00016775" w:rsidP="008D1ABE">
            <w:pPr>
              <w:numPr>
                <w:ilvl w:val="0"/>
                <w:numId w:val="16"/>
              </w:numPr>
              <w:contextualSpacing/>
              <w:jc w:val="left"/>
              <w:rPr>
                <w:rFonts w:eastAsia="Calibri" w:cs="Times New Roman"/>
              </w:rPr>
            </w:pPr>
            <w:r w:rsidRPr="001960E4">
              <w:rPr>
                <w:rFonts w:eastAsia="Calibri" w:cs="Times New Roman"/>
              </w:rPr>
              <w:t>Spant plaatmateriaal op</w:t>
            </w:r>
            <w:r w:rsidR="008F24B4" w:rsidRPr="001960E4">
              <w:rPr>
                <w:rFonts w:eastAsia="Calibri" w:cs="Times New Roman"/>
              </w:rPr>
              <w:t xml:space="preserve"> </w:t>
            </w:r>
            <w:r w:rsidRPr="001960E4">
              <w:rPr>
                <w:rFonts w:eastAsia="Calibri" w:cs="Times New Roman"/>
              </w:rPr>
              <w:t>en voorziet indien nodig bijkomende ondersteuning</w:t>
            </w:r>
          </w:p>
          <w:p w14:paraId="359BF1FE" w14:textId="77777777" w:rsidR="00016775" w:rsidRPr="001960E4" w:rsidRDefault="00016775" w:rsidP="008D1ABE">
            <w:pPr>
              <w:numPr>
                <w:ilvl w:val="0"/>
                <w:numId w:val="16"/>
              </w:numPr>
              <w:contextualSpacing/>
              <w:jc w:val="left"/>
              <w:rPr>
                <w:rFonts w:eastAsia="Calibri" w:cs="Times New Roman"/>
              </w:rPr>
            </w:pPr>
            <w:r w:rsidRPr="001960E4">
              <w:rPr>
                <w:rFonts w:eastAsia="Calibri" w:cs="Times New Roman"/>
              </w:rPr>
              <w:t>Maakt een werkstuk</w:t>
            </w:r>
          </w:p>
          <w:p w14:paraId="2856238A" w14:textId="79414C7C" w:rsidR="00016775" w:rsidRPr="001960E4" w:rsidRDefault="00016775" w:rsidP="008D1ABE">
            <w:pPr>
              <w:numPr>
                <w:ilvl w:val="0"/>
                <w:numId w:val="16"/>
              </w:numPr>
              <w:contextualSpacing/>
              <w:jc w:val="left"/>
              <w:rPr>
                <w:rFonts w:eastAsia="Calibri" w:cs="Times New Roman"/>
              </w:rPr>
            </w:pPr>
            <w:r w:rsidRPr="001960E4">
              <w:rPr>
                <w:rFonts w:eastAsia="Calibri" w:cs="Times New Roman"/>
              </w:rPr>
              <w:t>Voert een visuele controle uit</w:t>
            </w:r>
          </w:p>
        </w:tc>
        <w:tc>
          <w:tcPr>
            <w:tcW w:w="4508" w:type="dxa"/>
          </w:tcPr>
          <w:p w14:paraId="0C0EF65C" w14:textId="45344351" w:rsidR="00016775" w:rsidRPr="001960E4" w:rsidRDefault="00686C18" w:rsidP="008D1ABE">
            <w:pPr>
              <w:jc w:val="left"/>
              <w:rPr>
                <w:rFonts w:eastAsia="Calibri" w:cs="Times New Roman"/>
                <w:b/>
              </w:rPr>
            </w:pPr>
            <w:r w:rsidRPr="001960E4">
              <w:rPr>
                <w:rFonts w:eastAsia="Calibri" w:cs="Times New Roman"/>
                <w:b/>
              </w:rPr>
              <w:t>Basiskennis</w:t>
            </w:r>
          </w:p>
          <w:p w14:paraId="07EB3977" w14:textId="73FCABFD" w:rsidR="00016775" w:rsidRPr="001960E4" w:rsidRDefault="00643DC0" w:rsidP="008D1ABE">
            <w:pPr>
              <w:numPr>
                <w:ilvl w:val="0"/>
                <w:numId w:val="16"/>
              </w:numPr>
              <w:contextualSpacing/>
              <w:jc w:val="left"/>
              <w:rPr>
                <w:rFonts w:eastAsia="Times New Roman" w:cs="Calibri"/>
                <w:bCs/>
                <w:lang w:eastAsia="nl-BE"/>
              </w:rPr>
            </w:pPr>
            <w:r w:rsidRPr="001960E4">
              <w:rPr>
                <w:rFonts w:eastAsia="Calibri" w:cs="Times New Roman"/>
              </w:rPr>
              <w:t>M</w:t>
            </w:r>
            <w:r w:rsidR="00016775" w:rsidRPr="001960E4">
              <w:rPr>
                <w:rFonts w:eastAsia="Calibri" w:cs="Times New Roman"/>
              </w:rPr>
              <w:t>aterialen (ferro, non-ferro, kunststof)</w:t>
            </w:r>
          </w:p>
          <w:p w14:paraId="6608322A" w14:textId="38B75445" w:rsidR="00016775" w:rsidRPr="001960E4" w:rsidRDefault="00643DC0" w:rsidP="008D1ABE">
            <w:pPr>
              <w:numPr>
                <w:ilvl w:val="0"/>
                <w:numId w:val="16"/>
              </w:numPr>
              <w:contextualSpacing/>
              <w:jc w:val="left"/>
              <w:rPr>
                <w:rFonts w:eastAsia="Times New Roman" w:cs="Calibri"/>
                <w:bCs/>
                <w:lang w:eastAsia="nl-BE"/>
              </w:rPr>
            </w:pPr>
            <w:r w:rsidRPr="001960E4">
              <w:rPr>
                <w:rFonts w:eastAsia="Calibri" w:cs="Times New Roman"/>
              </w:rPr>
              <w:t>E</w:t>
            </w:r>
            <w:r w:rsidR="00016775" w:rsidRPr="001960E4">
              <w:rPr>
                <w:rFonts w:eastAsia="Calibri" w:cs="Times New Roman"/>
              </w:rPr>
              <w:t>igenschappen van metaalsoorten en legeringen (ferro en non-ferro)</w:t>
            </w:r>
          </w:p>
          <w:p w14:paraId="63796E57" w14:textId="5300FCCC" w:rsidR="00016775" w:rsidRPr="001960E4" w:rsidRDefault="00643DC0" w:rsidP="008D1ABE">
            <w:pPr>
              <w:numPr>
                <w:ilvl w:val="0"/>
                <w:numId w:val="16"/>
              </w:numPr>
              <w:contextualSpacing/>
              <w:jc w:val="left"/>
              <w:rPr>
                <w:rFonts w:eastAsia="Times New Roman" w:cs="Calibri"/>
                <w:bCs/>
                <w:lang w:eastAsia="nl-BE"/>
              </w:rPr>
            </w:pPr>
            <w:r w:rsidRPr="001960E4">
              <w:rPr>
                <w:rFonts w:eastAsia="Calibri" w:cs="Times New Roman"/>
              </w:rPr>
              <w:t>E</w:t>
            </w:r>
            <w:r w:rsidR="00016775" w:rsidRPr="001960E4">
              <w:rPr>
                <w:rFonts w:eastAsia="Calibri" w:cs="Times New Roman"/>
              </w:rPr>
              <w:t>igenschappen van kunststoffen</w:t>
            </w:r>
          </w:p>
          <w:p w14:paraId="20D298E9" w14:textId="79F54FBD" w:rsidR="00016775" w:rsidRPr="001960E4" w:rsidRDefault="00643DC0" w:rsidP="008D1ABE">
            <w:pPr>
              <w:numPr>
                <w:ilvl w:val="0"/>
                <w:numId w:val="16"/>
              </w:numPr>
              <w:contextualSpacing/>
              <w:jc w:val="left"/>
              <w:rPr>
                <w:rFonts w:eastAsia="Times New Roman" w:cs="Calibri"/>
                <w:bCs/>
                <w:lang w:eastAsia="nl-BE"/>
              </w:rPr>
            </w:pPr>
            <w:r w:rsidRPr="001960E4">
              <w:rPr>
                <w:rFonts w:eastAsia="Calibri" w:cs="Times New Roman"/>
              </w:rPr>
              <w:t>G</w:t>
            </w:r>
            <w:r w:rsidR="00016775" w:rsidRPr="001960E4">
              <w:rPr>
                <w:rFonts w:eastAsia="Calibri" w:cs="Times New Roman"/>
              </w:rPr>
              <w:t>ereedschappen</w:t>
            </w:r>
            <w:r w:rsidR="0021555D" w:rsidRPr="001960E4">
              <w:rPr>
                <w:rFonts w:eastAsia="Calibri" w:cs="Times New Roman"/>
              </w:rPr>
              <w:t xml:space="preserve"> en machines</w:t>
            </w:r>
          </w:p>
          <w:p w14:paraId="0B9E3F46" w14:textId="6150F5DF" w:rsidR="00016775" w:rsidRPr="001960E4" w:rsidRDefault="00643DC0" w:rsidP="008D1ABE">
            <w:pPr>
              <w:pStyle w:val="Lijstalinea"/>
              <w:numPr>
                <w:ilvl w:val="0"/>
                <w:numId w:val="16"/>
              </w:numPr>
              <w:jc w:val="left"/>
              <w:rPr>
                <w:rFonts w:cstheme="minorHAnsi"/>
                <w:b/>
              </w:rPr>
            </w:pPr>
            <w:r w:rsidRPr="001960E4">
              <w:rPr>
                <w:rFonts w:eastAsia="Calibri" w:cs="Times New Roman"/>
              </w:rPr>
              <w:t>M</w:t>
            </w:r>
            <w:r w:rsidR="00016775" w:rsidRPr="001960E4">
              <w:rPr>
                <w:rFonts w:eastAsia="Calibri" w:cs="Times New Roman"/>
              </w:rPr>
              <w:t>eetinstrumenten</w:t>
            </w:r>
          </w:p>
        </w:tc>
      </w:tr>
      <w:tr w:rsidR="00016775" w:rsidRPr="008D1ABE" w14:paraId="32DE24FD" w14:textId="77777777" w:rsidTr="00893C8B">
        <w:trPr>
          <w:trHeight w:val="280"/>
        </w:trPr>
        <w:tc>
          <w:tcPr>
            <w:tcW w:w="4508" w:type="dxa"/>
          </w:tcPr>
          <w:p w14:paraId="79441C16" w14:textId="08458465" w:rsidR="00016775" w:rsidRPr="001960E4" w:rsidRDefault="00016775" w:rsidP="008D1ABE">
            <w:pPr>
              <w:jc w:val="left"/>
              <w:rPr>
                <w:rFonts w:eastAsia="Times New Roman" w:cs="Times New Roman"/>
                <w:b/>
              </w:rPr>
            </w:pPr>
            <w:r w:rsidRPr="001960E4">
              <w:rPr>
                <w:rFonts w:eastAsia="Times New Roman" w:cs="Times New Roman"/>
                <w:b/>
              </w:rPr>
              <w:t>Vormt de plaat door plooien</w:t>
            </w:r>
            <w:r w:rsidR="00D462ED" w:rsidRPr="001960E4">
              <w:rPr>
                <w:rFonts w:eastAsia="Times New Roman" w:cs="Times New Roman"/>
                <w:b/>
              </w:rPr>
              <w:t xml:space="preserve"> </w:t>
            </w:r>
            <w:r w:rsidRPr="001960E4">
              <w:rPr>
                <w:rFonts w:eastAsia="Times New Roman" w:cs="Times New Roman"/>
                <w:b/>
              </w:rPr>
              <w:t>en thermisch vormen</w:t>
            </w:r>
            <w:r w:rsidR="00686C18" w:rsidRPr="001960E4">
              <w:rPr>
                <w:rFonts w:eastAsia="Times New Roman" w:cs="Times New Roman"/>
                <w:b/>
              </w:rPr>
              <w:t xml:space="preserve"> onder begeleiding</w:t>
            </w:r>
          </w:p>
          <w:p w14:paraId="3DAA70B5" w14:textId="4068EC2A" w:rsidR="00016775" w:rsidRPr="001960E4" w:rsidRDefault="00016775" w:rsidP="001960E4">
            <w:pPr>
              <w:numPr>
                <w:ilvl w:val="0"/>
                <w:numId w:val="16"/>
              </w:numPr>
              <w:contextualSpacing/>
              <w:jc w:val="left"/>
              <w:rPr>
                <w:rFonts w:eastAsia="Calibri" w:cs="Times New Roman"/>
              </w:rPr>
            </w:pPr>
            <w:r w:rsidRPr="001960E4">
              <w:rPr>
                <w:rFonts w:eastAsia="Calibri" w:cs="Times New Roman"/>
              </w:rPr>
              <w:t>Spant plaatmateriaal op</w:t>
            </w:r>
          </w:p>
          <w:p w14:paraId="4EB29570" w14:textId="77777777" w:rsidR="00016775" w:rsidRPr="001960E4" w:rsidRDefault="00016775" w:rsidP="008D1ABE">
            <w:pPr>
              <w:numPr>
                <w:ilvl w:val="0"/>
                <w:numId w:val="16"/>
              </w:numPr>
              <w:contextualSpacing/>
              <w:jc w:val="left"/>
              <w:rPr>
                <w:rFonts w:eastAsia="Calibri" w:cs="Times New Roman"/>
              </w:rPr>
            </w:pPr>
            <w:r w:rsidRPr="001960E4">
              <w:rPr>
                <w:rFonts w:eastAsia="Calibri" w:cs="Times New Roman"/>
              </w:rPr>
              <w:t>Voorziet indien nodig bijkomende ondersteuning</w:t>
            </w:r>
          </w:p>
          <w:p w14:paraId="27BBA8A2" w14:textId="77777777" w:rsidR="00016775" w:rsidRPr="001960E4" w:rsidRDefault="00016775" w:rsidP="008D1ABE">
            <w:pPr>
              <w:numPr>
                <w:ilvl w:val="0"/>
                <w:numId w:val="16"/>
              </w:numPr>
              <w:contextualSpacing/>
              <w:jc w:val="left"/>
              <w:rPr>
                <w:rFonts w:eastAsia="Calibri" w:cs="Times New Roman"/>
              </w:rPr>
            </w:pPr>
            <w:r w:rsidRPr="001960E4">
              <w:rPr>
                <w:rFonts w:eastAsia="Calibri" w:cs="Times New Roman"/>
              </w:rPr>
              <w:t>Maakt een werkstuk</w:t>
            </w:r>
          </w:p>
          <w:p w14:paraId="758BBE75" w14:textId="45855486" w:rsidR="00016775" w:rsidRPr="001960E4" w:rsidRDefault="00016775" w:rsidP="008D1ABE">
            <w:pPr>
              <w:numPr>
                <w:ilvl w:val="0"/>
                <w:numId w:val="16"/>
              </w:numPr>
              <w:contextualSpacing/>
              <w:jc w:val="left"/>
              <w:rPr>
                <w:rFonts w:eastAsia="Calibri" w:cs="Times New Roman"/>
              </w:rPr>
            </w:pPr>
            <w:r w:rsidRPr="001960E4">
              <w:rPr>
                <w:rFonts w:eastAsia="Calibri" w:cs="Times New Roman"/>
              </w:rPr>
              <w:t>Voert een visuele controle uit</w:t>
            </w:r>
          </w:p>
        </w:tc>
        <w:tc>
          <w:tcPr>
            <w:tcW w:w="4508" w:type="dxa"/>
          </w:tcPr>
          <w:p w14:paraId="6C3B2E8A" w14:textId="11762EDA" w:rsidR="00016775" w:rsidRPr="001960E4" w:rsidRDefault="00686C18" w:rsidP="008D1ABE">
            <w:pPr>
              <w:jc w:val="left"/>
              <w:rPr>
                <w:rFonts w:eastAsia="Calibri" w:cs="Times New Roman"/>
                <w:b/>
              </w:rPr>
            </w:pPr>
            <w:r w:rsidRPr="001960E4">
              <w:rPr>
                <w:rFonts w:eastAsia="Calibri" w:cs="Times New Roman"/>
                <w:b/>
              </w:rPr>
              <w:t>Basiskennis</w:t>
            </w:r>
          </w:p>
          <w:p w14:paraId="55A267E1" w14:textId="37CC0404" w:rsidR="00016775" w:rsidRPr="001960E4" w:rsidRDefault="001960E4" w:rsidP="008D1ABE">
            <w:pPr>
              <w:numPr>
                <w:ilvl w:val="0"/>
                <w:numId w:val="16"/>
              </w:numPr>
              <w:contextualSpacing/>
              <w:jc w:val="left"/>
              <w:rPr>
                <w:rFonts w:eastAsia="Times New Roman" w:cs="Calibri"/>
                <w:bCs/>
                <w:lang w:eastAsia="nl-BE"/>
              </w:rPr>
            </w:pPr>
            <w:r>
              <w:rPr>
                <w:rFonts w:eastAsia="Calibri" w:cs="Times New Roman"/>
              </w:rPr>
              <w:t>M</w:t>
            </w:r>
            <w:r w:rsidR="00016775" w:rsidRPr="001960E4">
              <w:rPr>
                <w:rFonts w:eastAsia="Calibri" w:cs="Times New Roman"/>
              </w:rPr>
              <w:t>aterialen (ferro, non-ferro, kunststof)</w:t>
            </w:r>
          </w:p>
          <w:p w14:paraId="52780591" w14:textId="55CE9556" w:rsidR="00016775" w:rsidRPr="001960E4" w:rsidRDefault="001960E4" w:rsidP="008D1ABE">
            <w:pPr>
              <w:numPr>
                <w:ilvl w:val="0"/>
                <w:numId w:val="16"/>
              </w:numPr>
              <w:contextualSpacing/>
              <w:jc w:val="left"/>
              <w:rPr>
                <w:rFonts w:eastAsia="Times New Roman" w:cs="Calibri"/>
                <w:bCs/>
                <w:lang w:eastAsia="nl-BE"/>
              </w:rPr>
            </w:pPr>
            <w:r>
              <w:rPr>
                <w:rFonts w:eastAsia="Calibri" w:cs="Times New Roman"/>
              </w:rPr>
              <w:t>E</w:t>
            </w:r>
            <w:r w:rsidR="00016775" w:rsidRPr="001960E4">
              <w:rPr>
                <w:rFonts w:eastAsia="Calibri" w:cs="Times New Roman"/>
              </w:rPr>
              <w:t>igenschappen van metaalsoorten en legeringen (ferro en non-ferro)</w:t>
            </w:r>
          </w:p>
          <w:p w14:paraId="617A7BEB" w14:textId="283F532B" w:rsidR="00016775" w:rsidRPr="001960E4" w:rsidRDefault="00057EC7" w:rsidP="008D1ABE">
            <w:pPr>
              <w:numPr>
                <w:ilvl w:val="0"/>
                <w:numId w:val="16"/>
              </w:numPr>
              <w:contextualSpacing/>
              <w:jc w:val="left"/>
              <w:rPr>
                <w:rFonts w:eastAsia="Times New Roman" w:cs="Calibri"/>
                <w:bCs/>
                <w:lang w:eastAsia="nl-BE"/>
              </w:rPr>
            </w:pPr>
            <w:r>
              <w:rPr>
                <w:rFonts w:eastAsia="Calibri" w:cs="Times New Roman"/>
              </w:rPr>
              <w:t>E</w:t>
            </w:r>
            <w:r w:rsidR="00016775" w:rsidRPr="001960E4">
              <w:rPr>
                <w:rFonts w:eastAsia="Calibri" w:cs="Times New Roman"/>
              </w:rPr>
              <w:t>igenschappen van kunststoffen</w:t>
            </w:r>
          </w:p>
          <w:p w14:paraId="0474D6CC" w14:textId="0FDE289E" w:rsidR="00016775" w:rsidRPr="001960E4" w:rsidRDefault="00057EC7" w:rsidP="008D1ABE">
            <w:pPr>
              <w:numPr>
                <w:ilvl w:val="0"/>
                <w:numId w:val="16"/>
              </w:numPr>
              <w:contextualSpacing/>
              <w:jc w:val="left"/>
              <w:rPr>
                <w:rFonts w:eastAsia="Times New Roman" w:cs="Calibri"/>
                <w:bCs/>
                <w:lang w:eastAsia="nl-BE"/>
              </w:rPr>
            </w:pPr>
            <w:r>
              <w:rPr>
                <w:rFonts w:eastAsia="Calibri" w:cs="Times New Roman"/>
              </w:rPr>
              <w:t>P</w:t>
            </w:r>
            <w:r w:rsidR="00016775" w:rsidRPr="001960E4">
              <w:rPr>
                <w:rFonts w:eastAsia="Calibri" w:cs="Times New Roman"/>
              </w:rPr>
              <w:t>laatbewerkingstechnieken</w:t>
            </w:r>
          </w:p>
          <w:p w14:paraId="0D167DA0" w14:textId="31C54694" w:rsidR="00016775" w:rsidRPr="001960E4" w:rsidRDefault="00057EC7" w:rsidP="008D1ABE">
            <w:pPr>
              <w:pStyle w:val="Lijstalinea"/>
              <w:numPr>
                <w:ilvl w:val="0"/>
                <w:numId w:val="16"/>
              </w:numPr>
              <w:jc w:val="left"/>
              <w:rPr>
                <w:rFonts w:cstheme="minorHAnsi"/>
                <w:b/>
              </w:rPr>
            </w:pPr>
            <w:r>
              <w:rPr>
                <w:rFonts w:eastAsia="Calibri" w:cs="Times New Roman"/>
              </w:rPr>
              <w:t>M</w:t>
            </w:r>
            <w:r w:rsidR="00016775" w:rsidRPr="001960E4">
              <w:rPr>
                <w:rFonts w:eastAsia="Calibri" w:cs="Times New Roman"/>
              </w:rPr>
              <w:t>eetinstrumenten</w:t>
            </w:r>
          </w:p>
        </w:tc>
      </w:tr>
      <w:tr w:rsidR="00016775" w:rsidRPr="008D1ABE" w14:paraId="178616CC" w14:textId="77777777" w:rsidTr="00893C8B">
        <w:trPr>
          <w:trHeight w:val="280"/>
        </w:trPr>
        <w:tc>
          <w:tcPr>
            <w:tcW w:w="4508" w:type="dxa"/>
          </w:tcPr>
          <w:p w14:paraId="5C2404B6" w14:textId="5DA3B7AD" w:rsidR="00016775" w:rsidRPr="00057EC7" w:rsidRDefault="00016775" w:rsidP="008D1ABE">
            <w:pPr>
              <w:jc w:val="left"/>
              <w:rPr>
                <w:rFonts w:eastAsia="Times New Roman" w:cs="Times New Roman"/>
                <w:b/>
              </w:rPr>
            </w:pPr>
            <w:r w:rsidRPr="00057EC7">
              <w:rPr>
                <w:rFonts w:eastAsia="Times New Roman" w:cs="Times New Roman"/>
                <w:b/>
              </w:rPr>
              <w:t>Voert nabewerkingen uit</w:t>
            </w:r>
            <w:r w:rsidR="00686C18" w:rsidRPr="00057EC7">
              <w:rPr>
                <w:rFonts w:eastAsia="Times New Roman" w:cs="Times New Roman"/>
                <w:b/>
              </w:rPr>
              <w:t xml:space="preserve"> onder begeleiding</w:t>
            </w:r>
          </w:p>
          <w:p w14:paraId="6CD5A496" w14:textId="77777777" w:rsidR="00016775" w:rsidRPr="00057EC7" w:rsidRDefault="00016775" w:rsidP="008D1ABE">
            <w:pPr>
              <w:numPr>
                <w:ilvl w:val="0"/>
                <w:numId w:val="16"/>
              </w:numPr>
              <w:contextualSpacing/>
              <w:jc w:val="left"/>
              <w:rPr>
                <w:rFonts w:eastAsia="Calibri" w:cs="Times New Roman"/>
              </w:rPr>
            </w:pPr>
            <w:r w:rsidRPr="00057EC7">
              <w:rPr>
                <w:rFonts w:eastAsia="Calibri" w:cs="Times New Roman"/>
              </w:rPr>
              <w:t>Werkt plaatonderdelen af door ontbramen, slijpen, trimmen, schuren, vijlen, …</w:t>
            </w:r>
          </w:p>
          <w:p w14:paraId="4CCEC019" w14:textId="0BDB28EF" w:rsidR="00016775" w:rsidRPr="00057EC7" w:rsidRDefault="00016775" w:rsidP="008D1ABE">
            <w:pPr>
              <w:pStyle w:val="Lijstalinea"/>
              <w:numPr>
                <w:ilvl w:val="0"/>
                <w:numId w:val="16"/>
              </w:numPr>
              <w:jc w:val="left"/>
              <w:rPr>
                <w:rFonts w:cstheme="minorHAnsi"/>
                <w:b/>
              </w:rPr>
            </w:pPr>
            <w:r w:rsidRPr="00057EC7">
              <w:rPr>
                <w:rFonts w:eastAsia="Calibri" w:cs="Times New Roman"/>
              </w:rPr>
              <w:t>Vlakt de plaatonderdelen indien nodig</w:t>
            </w:r>
          </w:p>
        </w:tc>
        <w:tc>
          <w:tcPr>
            <w:tcW w:w="4508" w:type="dxa"/>
          </w:tcPr>
          <w:p w14:paraId="459C6CF7" w14:textId="14F5DD74" w:rsidR="00016775" w:rsidRPr="00057EC7" w:rsidRDefault="00686C18" w:rsidP="008D1ABE">
            <w:pPr>
              <w:jc w:val="left"/>
              <w:rPr>
                <w:rFonts w:eastAsia="Calibri" w:cs="Times New Roman"/>
                <w:b/>
              </w:rPr>
            </w:pPr>
            <w:r w:rsidRPr="00057EC7">
              <w:rPr>
                <w:rFonts w:eastAsia="Calibri" w:cs="Times New Roman"/>
                <w:b/>
              </w:rPr>
              <w:t>Basiskennis</w:t>
            </w:r>
          </w:p>
          <w:p w14:paraId="1D0D1467" w14:textId="1AB92128" w:rsidR="00016775" w:rsidRPr="00057EC7" w:rsidRDefault="00057EC7" w:rsidP="008D1ABE">
            <w:pPr>
              <w:numPr>
                <w:ilvl w:val="0"/>
                <w:numId w:val="16"/>
              </w:numPr>
              <w:contextualSpacing/>
              <w:jc w:val="left"/>
              <w:rPr>
                <w:rFonts w:eastAsia="Times New Roman" w:cs="Calibri"/>
                <w:bCs/>
                <w:lang w:eastAsia="nl-BE"/>
              </w:rPr>
            </w:pPr>
            <w:r>
              <w:rPr>
                <w:rFonts w:eastAsia="Calibri" w:cs="Times New Roman"/>
              </w:rPr>
              <w:t>N</w:t>
            </w:r>
            <w:r w:rsidR="00016775" w:rsidRPr="00057EC7">
              <w:rPr>
                <w:rFonts w:eastAsia="Calibri" w:cs="Times New Roman"/>
              </w:rPr>
              <w:t>evenprocessen (rechten, vlakken, drogen)</w:t>
            </w:r>
          </w:p>
          <w:p w14:paraId="32AC5001" w14:textId="034B7FBE" w:rsidR="00016775" w:rsidRPr="00057EC7" w:rsidRDefault="00057EC7" w:rsidP="008D1ABE">
            <w:pPr>
              <w:pStyle w:val="Lijstalinea"/>
              <w:numPr>
                <w:ilvl w:val="0"/>
                <w:numId w:val="16"/>
              </w:numPr>
              <w:jc w:val="left"/>
              <w:rPr>
                <w:rFonts w:cstheme="minorHAnsi"/>
                <w:b/>
              </w:rPr>
            </w:pPr>
            <w:r>
              <w:rPr>
                <w:rFonts w:eastAsia="Calibri" w:cs="Times New Roman"/>
              </w:rPr>
              <w:t>R</w:t>
            </w:r>
            <w:r w:rsidR="00016775" w:rsidRPr="00057EC7">
              <w:rPr>
                <w:rFonts w:eastAsia="Calibri" w:cs="Times New Roman"/>
              </w:rPr>
              <w:t>einigingstechnieken</w:t>
            </w:r>
          </w:p>
        </w:tc>
      </w:tr>
      <w:tr w:rsidR="00C70077" w:rsidRPr="008D1ABE" w14:paraId="559FB383" w14:textId="77777777" w:rsidTr="00893C8B">
        <w:trPr>
          <w:trHeight w:val="280"/>
        </w:trPr>
        <w:tc>
          <w:tcPr>
            <w:tcW w:w="4508" w:type="dxa"/>
          </w:tcPr>
          <w:p w14:paraId="1066ED18" w14:textId="080D8F03" w:rsidR="00C70077" w:rsidRPr="00057EC7" w:rsidRDefault="00C70077" w:rsidP="008D1ABE">
            <w:pPr>
              <w:jc w:val="left"/>
              <w:rPr>
                <w:rFonts w:eastAsia="Times New Roman" w:cs="Times New Roman"/>
                <w:b/>
              </w:rPr>
            </w:pPr>
            <w:r w:rsidRPr="00057EC7">
              <w:rPr>
                <w:rFonts w:eastAsia="Times New Roman" w:cs="Times New Roman"/>
                <w:b/>
              </w:rPr>
              <w:t>Positioneert de onderdelen in functie van een samenstelling onder begeleiding</w:t>
            </w:r>
          </w:p>
          <w:p w14:paraId="57A2595B" w14:textId="393215CF" w:rsidR="00C70077" w:rsidRPr="00057EC7" w:rsidRDefault="00C70077" w:rsidP="008D1ABE">
            <w:pPr>
              <w:numPr>
                <w:ilvl w:val="0"/>
                <w:numId w:val="16"/>
              </w:numPr>
              <w:contextualSpacing/>
              <w:jc w:val="left"/>
              <w:rPr>
                <w:rFonts w:eastAsia="Calibri" w:cs="Times New Roman"/>
              </w:rPr>
            </w:pPr>
            <w:r w:rsidRPr="00057EC7">
              <w:rPr>
                <w:rFonts w:eastAsia="Calibri" w:cs="Times New Roman"/>
              </w:rPr>
              <w:lastRenderedPageBreak/>
              <w:t>Kijkt na of</w:t>
            </w:r>
            <w:r w:rsidR="00866AE6">
              <w:rPr>
                <w:rFonts w:eastAsia="Calibri" w:cs="Times New Roman"/>
              </w:rPr>
              <w:t xml:space="preserve"> </w:t>
            </w:r>
            <w:r w:rsidRPr="00057EC7">
              <w:rPr>
                <w:rFonts w:eastAsia="Calibri" w:cs="Times New Roman"/>
              </w:rPr>
              <w:t>de aanwezige onderdelen overeenkomen met de onderdelen op de werkinstructies</w:t>
            </w:r>
          </w:p>
          <w:p w14:paraId="0A4AEC47" w14:textId="77777777" w:rsidR="00C70077" w:rsidRPr="00057EC7" w:rsidRDefault="00C70077" w:rsidP="008D1ABE">
            <w:pPr>
              <w:numPr>
                <w:ilvl w:val="0"/>
                <w:numId w:val="16"/>
              </w:numPr>
              <w:contextualSpacing/>
              <w:jc w:val="left"/>
              <w:rPr>
                <w:rFonts w:eastAsia="Calibri" w:cs="Times New Roman"/>
              </w:rPr>
            </w:pPr>
            <w:r w:rsidRPr="00057EC7">
              <w:rPr>
                <w:rFonts w:eastAsia="Calibri" w:cs="Times New Roman"/>
              </w:rPr>
              <w:t>Gebruikt meetkalibers</w:t>
            </w:r>
          </w:p>
          <w:p w14:paraId="3CF5CD47" w14:textId="77777777" w:rsidR="00C70077" w:rsidRPr="00057EC7" w:rsidRDefault="00C70077" w:rsidP="008D1ABE">
            <w:pPr>
              <w:numPr>
                <w:ilvl w:val="0"/>
                <w:numId w:val="16"/>
              </w:numPr>
              <w:contextualSpacing/>
              <w:jc w:val="left"/>
              <w:rPr>
                <w:rFonts w:eastAsia="Calibri" w:cs="Times New Roman"/>
              </w:rPr>
            </w:pPr>
            <w:r w:rsidRPr="00057EC7">
              <w:rPr>
                <w:rFonts w:eastAsia="Calibri" w:cs="Times New Roman"/>
              </w:rPr>
              <w:t>Reinigt de onderdelen</w:t>
            </w:r>
          </w:p>
          <w:p w14:paraId="6BC1106B" w14:textId="49DCF6D3" w:rsidR="00C70077" w:rsidRPr="00057EC7" w:rsidRDefault="00C70077" w:rsidP="008D1ABE">
            <w:pPr>
              <w:numPr>
                <w:ilvl w:val="0"/>
                <w:numId w:val="16"/>
              </w:numPr>
              <w:contextualSpacing/>
              <w:jc w:val="left"/>
              <w:rPr>
                <w:rFonts w:eastAsia="Calibri" w:cs="Times New Roman"/>
                <w:lang w:val="en-US"/>
              </w:rPr>
            </w:pPr>
            <w:r w:rsidRPr="00057EC7">
              <w:rPr>
                <w:rFonts w:eastAsia="Calibri" w:cs="Times New Roman"/>
              </w:rPr>
              <w:t>Positioneert de onderdelen</w:t>
            </w:r>
          </w:p>
        </w:tc>
        <w:tc>
          <w:tcPr>
            <w:tcW w:w="4508" w:type="dxa"/>
          </w:tcPr>
          <w:p w14:paraId="4F1F4C8A" w14:textId="3C658D0F" w:rsidR="00C70077" w:rsidRPr="00057EC7" w:rsidRDefault="00C70077" w:rsidP="008D1ABE">
            <w:pPr>
              <w:jc w:val="left"/>
              <w:rPr>
                <w:rFonts w:eastAsia="Calibri" w:cs="Times New Roman"/>
                <w:b/>
                <w:lang w:val="en-US"/>
              </w:rPr>
            </w:pPr>
            <w:r w:rsidRPr="00057EC7">
              <w:rPr>
                <w:rFonts w:eastAsia="Calibri" w:cs="Times New Roman"/>
                <w:b/>
                <w:lang w:val="en-US"/>
              </w:rPr>
              <w:lastRenderedPageBreak/>
              <w:t>Basiskennis</w:t>
            </w:r>
          </w:p>
          <w:p w14:paraId="7EC8373A" w14:textId="3E650BB8" w:rsidR="00C70077" w:rsidRPr="00057EC7" w:rsidRDefault="00057EC7" w:rsidP="008D1ABE">
            <w:pPr>
              <w:numPr>
                <w:ilvl w:val="0"/>
                <w:numId w:val="16"/>
              </w:numPr>
              <w:contextualSpacing/>
              <w:jc w:val="left"/>
              <w:rPr>
                <w:rFonts w:eastAsia="Times New Roman" w:cs="Calibri"/>
                <w:bCs/>
                <w:lang w:eastAsia="nl-BE"/>
              </w:rPr>
            </w:pPr>
            <w:r>
              <w:rPr>
                <w:rFonts w:eastAsia="Calibri" w:cs="Times New Roman"/>
              </w:rPr>
              <w:t>O</w:t>
            </w:r>
            <w:r w:rsidR="00C70077" w:rsidRPr="00057EC7">
              <w:rPr>
                <w:rFonts w:eastAsia="Calibri" w:cs="Times New Roman"/>
              </w:rPr>
              <w:t>pbouw en werking van het product</w:t>
            </w:r>
          </w:p>
          <w:p w14:paraId="61FB97E4" w14:textId="4594DBC3" w:rsidR="00C70077" w:rsidRPr="00057EC7" w:rsidRDefault="00057EC7" w:rsidP="008D1ABE">
            <w:pPr>
              <w:numPr>
                <w:ilvl w:val="0"/>
                <w:numId w:val="16"/>
              </w:numPr>
              <w:contextualSpacing/>
              <w:jc w:val="left"/>
              <w:rPr>
                <w:rFonts w:eastAsia="Times New Roman" w:cs="Calibri"/>
                <w:bCs/>
                <w:lang w:eastAsia="nl-BE"/>
              </w:rPr>
            </w:pPr>
            <w:r>
              <w:rPr>
                <w:rFonts w:eastAsia="Calibri" w:cs="Times New Roman"/>
              </w:rPr>
              <w:t>R</w:t>
            </w:r>
            <w:r w:rsidR="00C70077" w:rsidRPr="00057EC7">
              <w:rPr>
                <w:rFonts w:eastAsia="Calibri" w:cs="Times New Roman"/>
              </w:rPr>
              <w:t>einigingstechnieken</w:t>
            </w:r>
          </w:p>
          <w:p w14:paraId="689FCD9B" w14:textId="246B24BB" w:rsidR="00C70077" w:rsidRPr="00057EC7" w:rsidRDefault="00057EC7" w:rsidP="008D1ABE">
            <w:pPr>
              <w:pStyle w:val="Lijstalinea"/>
              <w:numPr>
                <w:ilvl w:val="0"/>
                <w:numId w:val="16"/>
              </w:numPr>
              <w:jc w:val="left"/>
              <w:rPr>
                <w:rFonts w:cstheme="minorHAnsi"/>
                <w:b/>
              </w:rPr>
            </w:pPr>
            <w:r>
              <w:rPr>
                <w:rFonts w:eastAsia="Calibri" w:cs="Times New Roman"/>
              </w:rPr>
              <w:t>G</w:t>
            </w:r>
            <w:r w:rsidR="00C70077" w:rsidRPr="00057EC7">
              <w:rPr>
                <w:rFonts w:eastAsia="Calibri" w:cs="Times New Roman"/>
              </w:rPr>
              <w:t>ebruik van meetkalibers</w:t>
            </w:r>
          </w:p>
        </w:tc>
      </w:tr>
      <w:tr w:rsidR="00C70077" w:rsidRPr="008D1ABE" w14:paraId="30135949" w14:textId="77777777" w:rsidTr="00893C8B">
        <w:trPr>
          <w:trHeight w:val="280"/>
        </w:trPr>
        <w:tc>
          <w:tcPr>
            <w:tcW w:w="4508" w:type="dxa"/>
          </w:tcPr>
          <w:p w14:paraId="11917BB5" w14:textId="6DED69F6" w:rsidR="00C70077" w:rsidRPr="00057EC7" w:rsidRDefault="00C70077" w:rsidP="008D1ABE">
            <w:pPr>
              <w:jc w:val="left"/>
              <w:rPr>
                <w:rFonts w:eastAsia="Times New Roman" w:cs="Times New Roman"/>
                <w:b/>
              </w:rPr>
            </w:pPr>
            <w:r w:rsidRPr="00057EC7">
              <w:rPr>
                <w:rFonts w:eastAsia="Times New Roman" w:cs="Times New Roman"/>
                <w:b/>
              </w:rPr>
              <w:t>Stelt de onderdelen samen onder begeleiding</w:t>
            </w:r>
          </w:p>
          <w:p w14:paraId="154399AF" w14:textId="77777777" w:rsidR="00C70077" w:rsidRPr="00057EC7" w:rsidRDefault="00C70077" w:rsidP="008D1ABE">
            <w:pPr>
              <w:numPr>
                <w:ilvl w:val="0"/>
                <w:numId w:val="16"/>
              </w:numPr>
              <w:contextualSpacing/>
              <w:jc w:val="left"/>
              <w:rPr>
                <w:rFonts w:eastAsia="Calibri" w:cs="Times New Roman"/>
              </w:rPr>
            </w:pPr>
            <w:r w:rsidRPr="00057EC7">
              <w:rPr>
                <w:rFonts w:eastAsia="Calibri" w:cs="Times New Roman"/>
              </w:rPr>
              <w:t>Verbindt de onderdelen op basis van opgegeven volgorde en gereedschap in de werkinstructie</w:t>
            </w:r>
          </w:p>
          <w:p w14:paraId="3F12FA6D" w14:textId="77777777" w:rsidR="00C70077" w:rsidRPr="00057EC7" w:rsidRDefault="00C70077" w:rsidP="008D1ABE">
            <w:pPr>
              <w:numPr>
                <w:ilvl w:val="0"/>
                <w:numId w:val="16"/>
              </w:numPr>
              <w:contextualSpacing/>
              <w:jc w:val="left"/>
              <w:rPr>
                <w:rFonts w:eastAsia="Calibri" w:cs="Times New Roman"/>
              </w:rPr>
            </w:pPr>
            <w:r w:rsidRPr="00057EC7">
              <w:rPr>
                <w:rFonts w:eastAsia="Calibri" w:cs="Times New Roman"/>
              </w:rPr>
              <w:t>Kijkt de samenstelling visueel of met meetkaliber na</w:t>
            </w:r>
          </w:p>
          <w:p w14:paraId="5F831528" w14:textId="13C67213" w:rsidR="00C70077" w:rsidRPr="00057EC7" w:rsidRDefault="00C70077" w:rsidP="008D1ABE">
            <w:pPr>
              <w:numPr>
                <w:ilvl w:val="0"/>
                <w:numId w:val="16"/>
              </w:numPr>
              <w:contextualSpacing/>
              <w:jc w:val="left"/>
              <w:rPr>
                <w:rFonts w:eastAsia="Calibri" w:cs="Times New Roman"/>
              </w:rPr>
            </w:pPr>
            <w:r w:rsidRPr="00057EC7">
              <w:rPr>
                <w:rFonts w:eastAsia="Calibri" w:cs="Times New Roman"/>
              </w:rPr>
              <w:t>Markeert eventueel de niet-conforme samenstelling en houdt deze stukken apart</w:t>
            </w:r>
          </w:p>
        </w:tc>
        <w:tc>
          <w:tcPr>
            <w:tcW w:w="4508" w:type="dxa"/>
          </w:tcPr>
          <w:p w14:paraId="212BEE38" w14:textId="15757100" w:rsidR="00C70077" w:rsidRPr="00057EC7" w:rsidRDefault="00C70077" w:rsidP="008D1ABE">
            <w:pPr>
              <w:jc w:val="left"/>
              <w:rPr>
                <w:rFonts w:eastAsia="Calibri" w:cs="Times New Roman"/>
                <w:b/>
              </w:rPr>
            </w:pPr>
            <w:r w:rsidRPr="00057EC7">
              <w:rPr>
                <w:rFonts w:eastAsia="Calibri" w:cs="Times New Roman"/>
                <w:b/>
              </w:rPr>
              <w:t>Basiskennis</w:t>
            </w:r>
          </w:p>
          <w:p w14:paraId="2D5EB05D" w14:textId="14166F8A" w:rsidR="00C70077" w:rsidRPr="00057EC7" w:rsidRDefault="00057EC7" w:rsidP="008D1ABE">
            <w:pPr>
              <w:numPr>
                <w:ilvl w:val="0"/>
                <w:numId w:val="16"/>
              </w:numPr>
              <w:contextualSpacing/>
              <w:jc w:val="left"/>
              <w:rPr>
                <w:rFonts w:eastAsia="Times New Roman" w:cs="Calibri"/>
                <w:bCs/>
                <w:lang w:eastAsia="nl-BE"/>
              </w:rPr>
            </w:pPr>
            <w:r>
              <w:rPr>
                <w:rFonts w:eastAsia="Calibri" w:cs="Times New Roman"/>
              </w:rPr>
              <w:t>O</w:t>
            </w:r>
            <w:r w:rsidR="00C70077" w:rsidRPr="00057EC7">
              <w:rPr>
                <w:rFonts w:eastAsia="Calibri" w:cs="Times New Roman"/>
              </w:rPr>
              <w:t>pbouw en werking van het product</w:t>
            </w:r>
          </w:p>
          <w:p w14:paraId="24A0A758" w14:textId="14FAAB27" w:rsidR="00C70077" w:rsidRPr="00057EC7" w:rsidRDefault="00057EC7" w:rsidP="008D1ABE">
            <w:pPr>
              <w:numPr>
                <w:ilvl w:val="0"/>
                <w:numId w:val="16"/>
              </w:numPr>
              <w:contextualSpacing/>
              <w:jc w:val="left"/>
              <w:rPr>
                <w:rFonts w:eastAsia="Times New Roman" w:cs="Calibri"/>
                <w:bCs/>
                <w:lang w:eastAsia="nl-BE"/>
              </w:rPr>
            </w:pPr>
            <w:r>
              <w:rPr>
                <w:rFonts w:eastAsia="Calibri" w:cs="Times New Roman"/>
              </w:rPr>
              <w:t>M</w:t>
            </w:r>
            <w:r w:rsidR="00C70077" w:rsidRPr="00057EC7">
              <w:rPr>
                <w:rFonts w:eastAsia="Calibri" w:cs="Times New Roman"/>
              </w:rPr>
              <w:t>etaalbewerking</w:t>
            </w:r>
          </w:p>
          <w:p w14:paraId="4240A05A" w14:textId="5034465F" w:rsidR="00C70077" w:rsidRPr="00057EC7" w:rsidRDefault="00057EC7" w:rsidP="008D1ABE">
            <w:pPr>
              <w:numPr>
                <w:ilvl w:val="0"/>
                <w:numId w:val="16"/>
              </w:numPr>
              <w:contextualSpacing/>
              <w:jc w:val="left"/>
              <w:rPr>
                <w:rFonts w:eastAsia="Times New Roman" w:cs="Calibri"/>
                <w:bCs/>
                <w:lang w:eastAsia="nl-BE"/>
              </w:rPr>
            </w:pPr>
            <w:r>
              <w:rPr>
                <w:rFonts w:eastAsia="Calibri" w:cs="Times New Roman"/>
              </w:rPr>
              <w:t>M</w:t>
            </w:r>
            <w:r w:rsidR="00C70077" w:rsidRPr="00057EC7">
              <w:rPr>
                <w:rFonts w:eastAsia="Calibri" w:cs="Times New Roman"/>
              </w:rPr>
              <w:t>echanische verbindingen</w:t>
            </w:r>
          </w:p>
          <w:p w14:paraId="42CF91A6" w14:textId="43CBC3EB" w:rsidR="00C70077" w:rsidRPr="00057EC7" w:rsidRDefault="00057EC7" w:rsidP="008D1ABE">
            <w:pPr>
              <w:pStyle w:val="Lijstalinea"/>
              <w:numPr>
                <w:ilvl w:val="0"/>
                <w:numId w:val="16"/>
              </w:numPr>
              <w:jc w:val="left"/>
              <w:rPr>
                <w:rFonts w:cstheme="minorHAnsi"/>
                <w:b/>
              </w:rPr>
            </w:pPr>
            <w:r>
              <w:rPr>
                <w:rFonts w:eastAsia="Calibri" w:cs="Times New Roman"/>
              </w:rPr>
              <w:t>L</w:t>
            </w:r>
            <w:r w:rsidR="00C70077" w:rsidRPr="00057EC7">
              <w:rPr>
                <w:rFonts w:eastAsia="Calibri" w:cs="Times New Roman"/>
              </w:rPr>
              <w:t>ijmverbindingen</w:t>
            </w:r>
          </w:p>
        </w:tc>
      </w:tr>
      <w:tr w:rsidR="003131FF" w:rsidRPr="008D1ABE" w14:paraId="1239B8B5" w14:textId="77777777" w:rsidTr="00D57057">
        <w:trPr>
          <w:trHeight w:val="280"/>
        </w:trPr>
        <w:tc>
          <w:tcPr>
            <w:tcW w:w="4508" w:type="dxa"/>
          </w:tcPr>
          <w:p w14:paraId="02CC0641" w14:textId="458C3683" w:rsidR="003131FF" w:rsidRPr="00057EC7" w:rsidRDefault="003131FF" w:rsidP="008D1ABE">
            <w:pPr>
              <w:jc w:val="left"/>
              <w:rPr>
                <w:rFonts w:eastAsia="Times New Roman" w:cs="Times New Roman"/>
                <w:b/>
              </w:rPr>
            </w:pPr>
            <w:r w:rsidRPr="00057EC7">
              <w:rPr>
                <w:rFonts w:eastAsia="Times New Roman" w:cs="Times New Roman"/>
                <w:b/>
              </w:rPr>
              <w:t>Bereidt een laswerkstuk voor onder begeleiding</w:t>
            </w:r>
          </w:p>
          <w:p w14:paraId="68189D4A" w14:textId="77777777" w:rsidR="003131FF" w:rsidRPr="00057EC7" w:rsidRDefault="003131FF" w:rsidP="008D1ABE">
            <w:pPr>
              <w:numPr>
                <w:ilvl w:val="0"/>
                <w:numId w:val="16"/>
              </w:numPr>
              <w:contextualSpacing/>
              <w:jc w:val="left"/>
              <w:rPr>
                <w:rFonts w:eastAsia="Calibri" w:cs="Times New Roman"/>
              </w:rPr>
            </w:pPr>
            <w:r w:rsidRPr="00057EC7">
              <w:rPr>
                <w:rFonts w:eastAsia="Calibri" w:cs="Times New Roman"/>
              </w:rPr>
              <w:t>Verwijdert bramen</w:t>
            </w:r>
          </w:p>
          <w:p w14:paraId="13570A23" w14:textId="77777777" w:rsidR="003131FF" w:rsidRPr="00057EC7" w:rsidRDefault="003131FF" w:rsidP="008D1ABE">
            <w:pPr>
              <w:numPr>
                <w:ilvl w:val="0"/>
                <w:numId w:val="16"/>
              </w:numPr>
              <w:contextualSpacing/>
              <w:jc w:val="left"/>
              <w:rPr>
                <w:rFonts w:eastAsia="Calibri" w:cs="Times New Roman"/>
              </w:rPr>
            </w:pPr>
            <w:r w:rsidRPr="00057EC7">
              <w:rPr>
                <w:rFonts w:eastAsia="Calibri" w:cs="Times New Roman"/>
              </w:rPr>
              <w:t>Maakt de te hechten onderdelen zuiver</w:t>
            </w:r>
          </w:p>
          <w:p w14:paraId="569B9FEA" w14:textId="77777777" w:rsidR="004557F6" w:rsidRDefault="003131FF" w:rsidP="004557F6">
            <w:pPr>
              <w:numPr>
                <w:ilvl w:val="0"/>
                <w:numId w:val="16"/>
              </w:numPr>
              <w:contextualSpacing/>
              <w:jc w:val="left"/>
              <w:rPr>
                <w:rFonts w:eastAsia="Calibri" w:cs="Times New Roman"/>
              </w:rPr>
            </w:pPr>
            <w:r w:rsidRPr="00057EC7">
              <w:rPr>
                <w:rFonts w:eastAsia="Calibri" w:cs="Times New Roman"/>
              </w:rPr>
              <w:t>Kijkt de afmetingen van de lasnaadvoorbereidingen na</w:t>
            </w:r>
          </w:p>
          <w:p w14:paraId="0332427C" w14:textId="4BFD7C70" w:rsidR="003131FF" w:rsidRPr="004557F6" w:rsidRDefault="003131FF" w:rsidP="004557F6">
            <w:pPr>
              <w:numPr>
                <w:ilvl w:val="0"/>
                <w:numId w:val="16"/>
              </w:numPr>
              <w:contextualSpacing/>
              <w:jc w:val="left"/>
              <w:rPr>
                <w:rFonts w:eastAsia="Calibri" w:cs="Times New Roman"/>
              </w:rPr>
            </w:pPr>
            <w:r w:rsidRPr="004557F6">
              <w:rPr>
                <w:rFonts w:eastAsia="Calibri" w:cs="Times New Roman"/>
              </w:rPr>
              <w:t>Tekent de plaats en de positie van de te lassen onderdelen af</w:t>
            </w:r>
          </w:p>
          <w:p w14:paraId="44BD3AF0" w14:textId="77777777" w:rsidR="000456AD" w:rsidRPr="00057EC7" w:rsidRDefault="003131FF" w:rsidP="008D1ABE">
            <w:pPr>
              <w:numPr>
                <w:ilvl w:val="0"/>
                <w:numId w:val="16"/>
              </w:numPr>
              <w:contextualSpacing/>
              <w:jc w:val="left"/>
              <w:rPr>
                <w:rFonts w:eastAsia="Calibri" w:cs="Times New Roman"/>
              </w:rPr>
            </w:pPr>
            <w:r w:rsidRPr="00057EC7">
              <w:rPr>
                <w:rFonts w:eastAsia="Calibri" w:cs="Times New Roman"/>
              </w:rPr>
              <w:t>Klemt het laswerkstuk vast</w:t>
            </w:r>
          </w:p>
          <w:p w14:paraId="175185A1" w14:textId="3F351E59" w:rsidR="003131FF" w:rsidRPr="00057EC7" w:rsidRDefault="003131FF" w:rsidP="008D1ABE">
            <w:pPr>
              <w:numPr>
                <w:ilvl w:val="0"/>
                <w:numId w:val="16"/>
              </w:numPr>
              <w:contextualSpacing/>
              <w:jc w:val="left"/>
              <w:rPr>
                <w:rFonts w:eastAsia="Calibri" w:cs="Times New Roman"/>
              </w:rPr>
            </w:pPr>
            <w:r w:rsidRPr="00057EC7">
              <w:rPr>
                <w:rFonts w:eastAsia="Calibri" w:cs="Times New Roman"/>
              </w:rPr>
              <w:t>Monteert het werkstuk met de vooropening</w:t>
            </w:r>
          </w:p>
          <w:p w14:paraId="6732240E" w14:textId="242C2254" w:rsidR="003131FF" w:rsidRPr="00057EC7" w:rsidRDefault="003131FF" w:rsidP="008D1ABE">
            <w:pPr>
              <w:numPr>
                <w:ilvl w:val="0"/>
                <w:numId w:val="16"/>
              </w:numPr>
              <w:contextualSpacing/>
              <w:jc w:val="left"/>
              <w:rPr>
                <w:rFonts w:eastAsia="Calibri" w:cs="Times New Roman"/>
              </w:rPr>
            </w:pPr>
            <w:r w:rsidRPr="00057EC7">
              <w:rPr>
                <w:rFonts w:eastAsia="Calibri" w:cs="Times New Roman"/>
              </w:rPr>
              <w:t>Hecht het laswerkstuk met een beperkt aantal hechten</w:t>
            </w:r>
          </w:p>
        </w:tc>
        <w:tc>
          <w:tcPr>
            <w:tcW w:w="4508" w:type="dxa"/>
          </w:tcPr>
          <w:p w14:paraId="5361FA77" w14:textId="27B4EE97" w:rsidR="003131FF" w:rsidRPr="00057EC7" w:rsidRDefault="003131FF" w:rsidP="008D1ABE">
            <w:pPr>
              <w:jc w:val="left"/>
              <w:rPr>
                <w:rFonts w:eastAsia="Calibri" w:cs="Times New Roman"/>
                <w:b/>
              </w:rPr>
            </w:pPr>
            <w:r w:rsidRPr="00057EC7">
              <w:rPr>
                <w:rFonts w:eastAsia="Calibri" w:cs="Times New Roman"/>
                <w:b/>
              </w:rPr>
              <w:t>Basiskennis</w:t>
            </w:r>
          </w:p>
          <w:p w14:paraId="70D27707" w14:textId="20009731" w:rsidR="003131FF" w:rsidRPr="00057EC7" w:rsidRDefault="004557F6" w:rsidP="008D1ABE">
            <w:pPr>
              <w:numPr>
                <w:ilvl w:val="0"/>
                <w:numId w:val="16"/>
              </w:numPr>
              <w:contextualSpacing/>
              <w:jc w:val="left"/>
              <w:rPr>
                <w:rFonts w:eastAsia="Times New Roman" w:cs="Calibri"/>
                <w:bCs/>
                <w:lang w:eastAsia="nl-BE"/>
              </w:rPr>
            </w:pPr>
            <w:r>
              <w:rPr>
                <w:rFonts w:eastAsia="Calibri" w:cs="Times New Roman"/>
              </w:rPr>
              <w:t>M</w:t>
            </w:r>
            <w:r w:rsidR="003131FF" w:rsidRPr="00057EC7">
              <w:rPr>
                <w:rFonts w:eastAsia="Calibri" w:cs="Times New Roman"/>
              </w:rPr>
              <w:t>etaalbewerking</w:t>
            </w:r>
          </w:p>
          <w:p w14:paraId="552D328A" w14:textId="28820EF6" w:rsidR="003131FF" w:rsidRPr="00057EC7" w:rsidRDefault="004557F6" w:rsidP="008D1ABE">
            <w:pPr>
              <w:numPr>
                <w:ilvl w:val="0"/>
                <w:numId w:val="16"/>
              </w:numPr>
              <w:contextualSpacing/>
              <w:jc w:val="left"/>
              <w:rPr>
                <w:rFonts w:eastAsia="Times New Roman" w:cs="Calibri"/>
                <w:bCs/>
                <w:lang w:eastAsia="nl-BE"/>
              </w:rPr>
            </w:pPr>
            <w:r>
              <w:rPr>
                <w:rFonts w:eastAsia="Calibri" w:cs="Times New Roman"/>
              </w:rPr>
              <w:t>O</w:t>
            </w:r>
            <w:r w:rsidR="003131FF" w:rsidRPr="00057EC7">
              <w:rPr>
                <w:rFonts w:eastAsia="Calibri" w:cs="Times New Roman"/>
              </w:rPr>
              <w:t>pbouw en werking van het product</w:t>
            </w:r>
          </w:p>
          <w:p w14:paraId="41F8C0A8" w14:textId="1E296550" w:rsidR="003131FF" w:rsidRPr="00057EC7" w:rsidRDefault="004557F6" w:rsidP="008D1ABE">
            <w:pPr>
              <w:numPr>
                <w:ilvl w:val="0"/>
                <w:numId w:val="16"/>
              </w:numPr>
              <w:contextualSpacing/>
              <w:jc w:val="left"/>
              <w:rPr>
                <w:rFonts w:eastAsia="Times New Roman" w:cs="Calibri"/>
                <w:bCs/>
                <w:lang w:eastAsia="nl-BE"/>
              </w:rPr>
            </w:pPr>
            <w:r>
              <w:rPr>
                <w:rFonts w:eastAsia="Calibri" w:cs="Times New Roman"/>
              </w:rPr>
              <w:t>M</w:t>
            </w:r>
            <w:r w:rsidR="003131FF" w:rsidRPr="00057EC7">
              <w:rPr>
                <w:rFonts w:eastAsia="Calibri" w:cs="Times New Roman"/>
              </w:rPr>
              <w:t>achines en gereedschappen</w:t>
            </w:r>
          </w:p>
          <w:p w14:paraId="7F03D5C7" w14:textId="386164C0" w:rsidR="003131FF" w:rsidRPr="00057EC7" w:rsidRDefault="004557F6" w:rsidP="008D1ABE">
            <w:pPr>
              <w:numPr>
                <w:ilvl w:val="0"/>
                <w:numId w:val="16"/>
              </w:numPr>
              <w:contextualSpacing/>
              <w:jc w:val="left"/>
              <w:rPr>
                <w:rFonts w:eastAsia="Times New Roman" w:cs="Calibri"/>
                <w:bCs/>
                <w:lang w:eastAsia="nl-BE"/>
              </w:rPr>
            </w:pPr>
            <w:r>
              <w:rPr>
                <w:rFonts w:eastAsia="Calibri" w:cs="Times New Roman"/>
              </w:rPr>
              <w:t>L</w:t>
            </w:r>
            <w:r w:rsidR="003131FF" w:rsidRPr="00057EC7">
              <w:rPr>
                <w:rFonts w:eastAsia="Calibri" w:cs="Times New Roman"/>
              </w:rPr>
              <w:t>ezen van constructietekeningen</w:t>
            </w:r>
          </w:p>
          <w:p w14:paraId="512D30F2" w14:textId="6E333902" w:rsidR="003131FF" w:rsidRPr="00057EC7" w:rsidRDefault="004557F6" w:rsidP="008D1ABE">
            <w:pPr>
              <w:numPr>
                <w:ilvl w:val="0"/>
                <w:numId w:val="16"/>
              </w:numPr>
              <w:contextualSpacing/>
              <w:jc w:val="left"/>
              <w:rPr>
                <w:rFonts w:eastAsia="Times New Roman" w:cs="Calibri"/>
                <w:bCs/>
                <w:lang w:eastAsia="nl-BE"/>
              </w:rPr>
            </w:pPr>
            <w:r>
              <w:rPr>
                <w:rFonts w:eastAsia="Calibri" w:cs="Times New Roman"/>
              </w:rPr>
              <w:t>M</w:t>
            </w:r>
            <w:r w:rsidR="003131FF" w:rsidRPr="00057EC7">
              <w:rPr>
                <w:rFonts w:eastAsia="Calibri" w:cs="Times New Roman"/>
              </w:rPr>
              <w:t>eetinstrumenten en meetmethodes</w:t>
            </w:r>
          </w:p>
          <w:p w14:paraId="099E1FE1" w14:textId="4410366F" w:rsidR="003131FF" w:rsidRPr="00057EC7" w:rsidRDefault="004557F6" w:rsidP="008D1ABE">
            <w:pPr>
              <w:pStyle w:val="Lijstalinea"/>
              <w:numPr>
                <w:ilvl w:val="0"/>
                <w:numId w:val="16"/>
              </w:numPr>
              <w:jc w:val="left"/>
              <w:rPr>
                <w:rFonts w:cstheme="minorHAnsi"/>
                <w:b/>
              </w:rPr>
            </w:pPr>
            <w:r>
              <w:rPr>
                <w:rFonts w:eastAsia="Calibri" w:cs="Times New Roman"/>
              </w:rPr>
              <w:t>A</w:t>
            </w:r>
            <w:r w:rsidR="003131FF" w:rsidRPr="00057EC7">
              <w:rPr>
                <w:rFonts w:eastAsia="Calibri" w:cs="Times New Roman"/>
              </w:rPr>
              <w:t>anbrengen van laskanten</w:t>
            </w:r>
          </w:p>
        </w:tc>
      </w:tr>
      <w:tr w:rsidR="003131FF" w:rsidRPr="008D1ABE" w14:paraId="49985430" w14:textId="77777777" w:rsidTr="00153215">
        <w:trPr>
          <w:trHeight w:val="280"/>
        </w:trPr>
        <w:tc>
          <w:tcPr>
            <w:tcW w:w="4508" w:type="dxa"/>
          </w:tcPr>
          <w:p w14:paraId="1996F1C7" w14:textId="152A954F" w:rsidR="003131FF" w:rsidRPr="004557F6" w:rsidRDefault="003131FF" w:rsidP="008D1ABE">
            <w:pPr>
              <w:jc w:val="left"/>
              <w:rPr>
                <w:rFonts w:eastAsia="Times New Roman" w:cs="Times New Roman"/>
                <w:b/>
              </w:rPr>
            </w:pPr>
            <w:r w:rsidRPr="004557F6">
              <w:rPr>
                <w:rFonts w:eastAsia="Times New Roman" w:cs="Times New Roman"/>
                <w:b/>
              </w:rPr>
              <w:t>Last de hoeknaadverbinding met het halfautomaatproces onder begeleiding.</w:t>
            </w:r>
          </w:p>
          <w:p w14:paraId="4EC61B29" w14:textId="77777777" w:rsidR="003131FF" w:rsidRPr="002E6745" w:rsidRDefault="003131FF" w:rsidP="008D1ABE">
            <w:pPr>
              <w:numPr>
                <w:ilvl w:val="0"/>
                <w:numId w:val="16"/>
              </w:numPr>
              <w:contextualSpacing/>
              <w:jc w:val="left"/>
              <w:rPr>
                <w:rFonts w:eastAsia="Calibri" w:cs="Times New Roman"/>
              </w:rPr>
            </w:pPr>
            <w:r w:rsidRPr="002E6745">
              <w:rPr>
                <w:rFonts w:eastAsia="Calibri" w:cs="Times New Roman"/>
              </w:rPr>
              <w:t>Voert een testlas uit</w:t>
            </w:r>
          </w:p>
          <w:p w14:paraId="210CD2C2" w14:textId="77777777" w:rsidR="003131FF" w:rsidRPr="004557F6" w:rsidRDefault="003131FF" w:rsidP="008D1ABE">
            <w:pPr>
              <w:numPr>
                <w:ilvl w:val="0"/>
                <w:numId w:val="16"/>
              </w:numPr>
              <w:contextualSpacing/>
              <w:jc w:val="left"/>
              <w:rPr>
                <w:rFonts w:eastAsia="Calibri" w:cs="Times New Roman"/>
              </w:rPr>
            </w:pPr>
            <w:r w:rsidRPr="004557F6">
              <w:rPr>
                <w:rFonts w:eastAsia="Calibri" w:cs="Times New Roman"/>
              </w:rPr>
              <w:t>Beheerst de lengte van de vlamboog en uitsteeklengte</w:t>
            </w:r>
          </w:p>
          <w:p w14:paraId="03FE0E4F" w14:textId="77777777" w:rsidR="003131FF" w:rsidRPr="004557F6" w:rsidRDefault="003131FF" w:rsidP="008D1ABE">
            <w:pPr>
              <w:numPr>
                <w:ilvl w:val="0"/>
                <w:numId w:val="16"/>
              </w:numPr>
              <w:contextualSpacing/>
              <w:jc w:val="left"/>
              <w:rPr>
                <w:rFonts w:eastAsia="Calibri" w:cs="Times New Roman"/>
              </w:rPr>
            </w:pPr>
            <w:r w:rsidRPr="004557F6">
              <w:rPr>
                <w:rFonts w:eastAsia="Calibri" w:cs="Times New Roman"/>
              </w:rPr>
              <w:t>Last met een duw of trekbeweging, aangepast aan het lasproces, de laspositie en het materiaal van het werkstuk</w:t>
            </w:r>
          </w:p>
          <w:p w14:paraId="7D180E53" w14:textId="77777777" w:rsidR="004557F6" w:rsidRDefault="003131FF" w:rsidP="004557F6">
            <w:pPr>
              <w:numPr>
                <w:ilvl w:val="0"/>
                <w:numId w:val="16"/>
              </w:numPr>
              <w:contextualSpacing/>
              <w:jc w:val="left"/>
              <w:rPr>
                <w:rFonts w:eastAsia="Calibri" w:cs="Times New Roman"/>
              </w:rPr>
            </w:pPr>
            <w:r w:rsidRPr="004557F6">
              <w:rPr>
                <w:rFonts w:eastAsia="Calibri" w:cs="Times New Roman"/>
              </w:rPr>
              <w:t>Beweegt de lastoorts in de lasrichting van de lasverbinding zodat het smeltbad goed zichtbaar blijft</w:t>
            </w:r>
          </w:p>
          <w:p w14:paraId="1F462EFE" w14:textId="77777777" w:rsidR="002E6745" w:rsidRDefault="003131FF" w:rsidP="002E6745">
            <w:pPr>
              <w:numPr>
                <w:ilvl w:val="0"/>
                <w:numId w:val="16"/>
              </w:numPr>
              <w:contextualSpacing/>
              <w:jc w:val="left"/>
              <w:rPr>
                <w:rFonts w:eastAsia="Calibri" w:cs="Times New Roman"/>
              </w:rPr>
            </w:pPr>
            <w:r w:rsidRPr="004557F6">
              <w:rPr>
                <w:rFonts w:eastAsia="Calibri" w:cs="Times New Roman"/>
              </w:rPr>
              <w:t>Beheerst</w:t>
            </w:r>
            <w:r w:rsidR="00257913" w:rsidRPr="004557F6">
              <w:rPr>
                <w:rFonts w:eastAsia="Calibri" w:cs="Times New Roman"/>
              </w:rPr>
              <w:t xml:space="preserve"> </w:t>
            </w:r>
            <w:r w:rsidRPr="004557F6">
              <w:rPr>
                <w:rFonts w:eastAsia="Calibri" w:cs="Times New Roman"/>
              </w:rPr>
              <w:t>de voortloopsnelheid</w:t>
            </w:r>
          </w:p>
          <w:p w14:paraId="6C6642E2" w14:textId="2A5BCFF8" w:rsidR="003131FF" w:rsidRPr="002E6745" w:rsidRDefault="003131FF" w:rsidP="002E6745">
            <w:pPr>
              <w:numPr>
                <w:ilvl w:val="0"/>
                <w:numId w:val="16"/>
              </w:numPr>
              <w:contextualSpacing/>
              <w:jc w:val="left"/>
              <w:rPr>
                <w:rFonts w:eastAsia="Calibri" w:cs="Times New Roman"/>
              </w:rPr>
            </w:pPr>
            <w:r w:rsidRPr="002E6745">
              <w:rPr>
                <w:rFonts w:eastAsia="Calibri" w:cs="Times New Roman"/>
              </w:rPr>
              <w:t>Houdt de lastoorts onder een constante hoek zowel in de lengterichting als in de dwarsrichting zodat de hoeknaadverbinding overal volledig en gelijkmatig is ingebrand</w:t>
            </w:r>
          </w:p>
        </w:tc>
        <w:tc>
          <w:tcPr>
            <w:tcW w:w="4508" w:type="dxa"/>
          </w:tcPr>
          <w:p w14:paraId="365629F4" w14:textId="09C30E24" w:rsidR="003131FF" w:rsidRPr="004557F6" w:rsidRDefault="003131FF" w:rsidP="008D1ABE">
            <w:pPr>
              <w:jc w:val="left"/>
              <w:rPr>
                <w:rFonts w:eastAsia="Calibri" w:cs="Times New Roman"/>
                <w:b/>
              </w:rPr>
            </w:pPr>
            <w:r w:rsidRPr="004557F6">
              <w:rPr>
                <w:rFonts w:eastAsia="Calibri" w:cs="Times New Roman"/>
                <w:b/>
              </w:rPr>
              <w:t>Basiskennis</w:t>
            </w:r>
          </w:p>
          <w:p w14:paraId="2F5AEC1D" w14:textId="38AD491E" w:rsidR="003131FF" w:rsidRPr="004557F6" w:rsidRDefault="002E6745" w:rsidP="008D1ABE">
            <w:pPr>
              <w:numPr>
                <w:ilvl w:val="0"/>
                <w:numId w:val="16"/>
              </w:numPr>
              <w:contextualSpacing/>
              <w:jc w:val="left"/>
              <w:rPr>
                <w:rFonts w:eastAsia="Times New Roman" w:cs="Calibri"/>
                <w:bCs/>
                <w:lang w:eastAsia="nl-BE"/>
              </w:rPr>
            </w:pPr>
            <w:r>
              <w:rPr>
                <w:rFonts w:eastAsia="Calibri" w:cs="Times New Roman"/>
              </w:rPr>
              <w:t>I</w:t>
            </w:r>
            <w:r w:rsidR="003131FF" w:rsidRPr="004557F6">
              <w:rPr>
                <w:rFonts w:eastAsia="Calibri" w:cs="Times New Roman"/>
              </w:rPr>
              <w:t>nstellen en bedienen van lasapparatuur</w:t>
            </w:r>
          </w:p>
          <w:p w14:paraId="4E20ED53" w14:textId="678823B4" w:rsidR="003131FF" w:rsidRPr="004557F6" w:rsidRDefault="002E6745" w:rsidP="008D1ABE">
            <w:pPr>
              <w:numPr>
                <w:ilvl w:val="0"/>
                <w:numId w:val="16"/>
              </w:numPr>
              <w:contextualSpacing/>
              <w:jc w:val="left"/>
              <w:rPr>
                <w:rFonts w:eastAsia="Times New Roman" w:cs="Calibri"/>
                <w:bCs/>
                <w:lang w:eastAsia="nl-BE"/>
              </w:rPr>
            </w:pPr>
            <w:r>
              <w:rPr>
                <w:rFonts w:eastAsia="Calibri" w:cs="Times New Roman"/>
              </w:rPr>
              <w:t>E</w:t>
            </w:r>
            <w:r w:rsidR="003131FF" w:rsidRPr="004557F6">
              <w:rPr>
                <w:rFonts w:eastAsia="Calibri" w:cs="Times New Roman"/>
              </w:rPr>
              <w:t>igenschappen en naamgeving van constructiestaal, aluminium en roestvast staal en de toepasselijke toevoegmaterialen</w:t>
            </w:r>
          </w:p>
          <w:p w14:paraId="603D6C5B" w14:textId="4DE6E515" w:rsidR="003131FF" w:rsidRPr="004557F6" w:rsidRDefault="002E6745" w:rsidP="008D1ABE">
            <w:pPr>
              <w:numPr>
                <w:ilvl w:val="0"/>
                <w:numId w:val="16"/>
              </w:numPr>
              <w:contextualSpacing/>
              <w:jc w:val="left"/>
              <w:rPr>
                <w:rFonts w:eastAsia="Times New Roman" w:cs="Calibri"/>
                <w:bCs/>
                <w:lang w:eastAsia="nl-BE"/>
              </w:rPr>
            </w:pPr>
            <w:r>
              <w:rPr>
                <w:rFonts w:eastAsia="Calibri" w:cs="Times New Roman"/>
              </w:rPr>
              <w:t>H</w:t>
            </w:r>
            <w:r w:rsidR="003131FF" w:rsidRPr="004557F6">
              <w:rPr>
                <w:rFonts w:eastAsia="Calibri" w:cs="Times New Roman"/>
              </w:rPr>
              <w:t>ulpstoffen: beschermgas en lasgas</w:t>
            </w:r>
          </w:p>
          <w:p w14:paraId="2A20DBAD" w14:textId="4E79225E" w:rsidR="003131FF" w:rsidRPr="004557F6" w:rsidRDefault="002E6745" w:rsidP="008D1ABE">
            <w:pPr>
              <w:pStyle w:val="Lijstalinea"/>
              <w:numPr>
                <w:ilvl w:val="0"/>
                <w:numId w:val="16"/>
              </w:numPr>
              <w:jc w:val="left"/>
              <w:rPr>
                <w:rFonts w:cstheme="minorHAnsi"/>
                <w:b/>
              </w:rPr>
            </w:pPr>
            <w:r>
              <w:rPr>
                <w:rFonts w:eastAsia="Calibri" w:cs="Times New Roman"/>
              </w:rPr>
              <w:t>H</w:t>
            </w:r>
            <w:r w:rsidR="003131FF" w:rsidRPr="004557F6">
              <w:rPr>
                <w:rFonts w:eastAsia="Calibri" w:cs="Times New Roman"/>
              </w:rPr>
              <w:t>alfautomaatlasproces</w:t>
            </w:r>
          </w:p>
        </w:tc>
      </w:tr>
      <w:tr w:rsidR="003131FF" w:rsidRPr="008D1ABE" w14:paraId="6BB2C727" w14:textId="77777777" w:rsidTr="00153215">
        <w:trPr>
          <w:trHeight w:val="280"/>
        </w:trPr>
        <w:tc>
          <w:tcPr>
            <w:tcW w:w="4508" w:type="dxa"/>
          </w:tcPr>
          <w:p w14:paraId="3DB22F1B" w14:textId="7285254E" w:rsidR="003131FF" w:rsidRPr="002E6745" w:rsidRDefault="003131FF" w:rsidP="008D1ABE">
            <w:pPr>
              <w:jc w:val="left"/>
              <w:rPr>
                <w:rFonts w:eastAsia="Times New Roman" w:cs="Times New Roman"/>
                <w:b/>
              </w:rPr>
            </w:pPr>
            <w:r w:rsidRPr="002E6745">
              <w:rPr>
                <w:rFonts w:eastAsia="Times New Roman" w:cs="Times New Roman"/>
                <w:b/>
              </w:rPr>
              <w:t>Werkt de las af</w:t>
            </w:r>
            <w:r w:rsidR="00AC0333" w:rsidRPr="002E6745">
              <w:rPr>
                <w:rFonts w:eastAsia="Times New Roman" w:cs="Times New Roman"/>
                <w:b/>
              </w:rPr>
              <w:t xml:space="preserve"> onder begeleiding</w:t>
            </w:r>
          </w:p>
          <w:p w14:paraId="77C5EFCE" w14:textId="1D361626" w:rsidR="003131FF" w:rsidRPr="002E6745" w:rsidRDefault="003131FF" w:rsidP="008D1ABE">
            <w:pPr>
              <w:numPr>
                <w:ilvl w:val="0"/>
                <w:numId w:val="16"/>
              </w:numPr>
              <w:contextualSpacing/>
              <w:jc w:val="left"/>
              <w:rPr>
                <w:rFonts w:eastAsia="Calibri" w:cs="Times New Roman"/>
              </w:rPr>
            </w:pPr>
            <w:r w:rsidRPr="002E6745">
              <w:rPr>
                <w:rFonts w:eastAsia="Calibri" w:cs="Times New Roman"/>
              </w:rPr>
              <w:t>Verwijdert</w:t>
            </w:r>
            <w:r w:rsidR="00866AE6">
              <w:rPr>
                <w:rFonts w:eastAsia="Calibri" w:cs="Times New Roman"/>
              </w:rPr>
              <w:t xml:space="preserve"> </w:t>
            </w:r>
            <w:r w:rsidRPr="002E6745">
              <w:rPr>
                <w:rFonts w:eastAsia="Calibri" w:cs="Times New Roman"/>
              </w:rPr>
              <w:t>lasspatten en verkleuring zonder de las en het metaaloppervlak te beschadigen</w:t>
            </w:r>
          </w:p>
          <w:p w14:paraId="7E85C3DE" w14:textId="07B862B9" w:rsidR="003131FF" w:rsidRPr="002E6745" w:rsidRDefault="003131FF" w:rsidP="008D1ABE">
            <w:pPr>
              <w:pStyle w:val="Lijstalinea"/>
              <w:numPr>
                <w:ilvl w:val="0"/>
                <w:numId w:val="16"/>
              </w:numPr>
              <w:jc w:val="left"/>
              <w:rPr>
                <w:rFonts w:cstheme="minorHAnsi"/>
                <w:b/>
              </w:rPr>
            </w:pPr>
            <w:r w:rsidRPr="002E6745">
              <w:rPr>
                <w:rFonts w:eastAsia="Calibri" w:cs="Times New Roman"/>
              </w:rPr>
              <w:t>Slijpt de las vlak indien nodig</w:t>
            </w:r>
          </w:p>
        </w:tc>
        <w:tc>
          <w:tcPr>
            <w:tcW w:w="4508" w:type="dxa"/>
          </w:tcPr>
          <w:p w14:paraId="763C861C" w14:textId="3B70FF47" w:rsidR="003131FF" w:rsidRPr="002E6745" w:rsidRDefault="003131FF" w:rsidP="008D1ABE">
            <w:pPr>
              <w:jc w:val="left"/>
              <w:rPr>
                <w:rFonts w:eastAsia="Calibri" w:cs="Times New Roman"/>
                <w:b/>
              </w:rPr>
            </w:pPr>
            <w:r w:rsidRPr="002E6745">
              <w:rPr>
                <w:rFonts w:eastAsia="Calibri" w:cs="Times New Roman"/>
                <w:b/>
              </w:rPr>
              <w:t>Basiskennis</w:t>
            </w:r>
          </w:p>
          <w:p w14:paraId="0AF1CEFF" w14:textId="2C55769D" w:rsidR="003131FF" w:rsidRPr="002E6745" w:rsidRDefault="002E6745" w:rsidP="008D1ABE">
            <w:pPr>
              <w:numPr>
                <w:ilvl w:val="0"/>
                <w:numId w:val="16"/>
              </w:numPr>
              <w:contextualSpacing/>
              <w:jc w:val="left"/>
              <w:rPr>
                <w:rFonts w:eastAsia="Times New Roman" w:cs="Calibri"/>
                <w:bCs/>
                <w:lang w:eastAsia="nl-BE"/>
              </w:rPr>
            </w:pPr>
            <w:r>
              <w:rPr>
                <w:rFonts w:eastAsia="Calibri" w:cs="Times New Roman"/>
              </w:rPr>
              <w:t>M</w:t>
            </w:r>
            <w:r w:rsidR="003131FF" w:rsidRPr="002E6745">
              <w:rPr>
                <w:rFonts w:eastAsia="Calibri" w:cs="Times New Roman"/>
              </w:rPr>
              <w:t>etaalbewerking</w:t>
            </w:r>
          </w:p>
          <w:p w14:paraId="6CB80C0A" w14:textId="4EEB4866" w:rsidR="003131FF" w:rsidRPr="002E6745" w:rsidRDefault="002E6745" w:rsidP="008D1ABE">
            <w:pPr>
              <w:pStyle w:val="Lijstalinea"/>
              <w:numPr>
                <w:ilvl w:val="0"/>
                <w:numId w:val="16"/>
              </w:numPr>
              <w:jc w:val="left"/>
              <w:rPr>
                <w:rFonts w:cstheme="minorHAnsi"/>
                <w:b/>
              </w:rPr>
            </w:pPr>
            <w:r>
              <w:rPr>
                <w:rFonts w:eastAsia="Calibri" w:cs="Times New Roman"/>
              </w:rPr>
              <w:t>M</w:t>
            </w:r>
            <w:r w:rsidR="003131FF" w:rsidRPr="002E6745">
              <w:rPr>
                <w:rFonts w:eastAsia="Calibri" w:cs="Times New Roman"/>
              </w:rPr>
              <w:t>achines en gereedschappen</w:t>
            </w:r>
          </w:p>
        </w:tc>
      </w:tr>
      <w:tr w:rsidR="003131FF" w:rsidRPr="008D1ABE" w14:paraId="59496896" w14:textId="77777777" w:rsidTr="000F7172">
        <w:trPr>
          <w:trHeight w:val="280"/>
        </w:trPr>
        <w:tc>
          <w:tcPr>
            <w:tcW w:w="4508" w:type="dxa"/>
          </w:tcPr>
          <w:p w14:paraId="5F802887" w14:textId="20D3203B" w:rsidR="003131FF" w:rsidRPr="002E6745" w:rsidRDefault="003131FF" w:rsidP="008D1ABE">
            <w:pPr>
              <w:jc w:val="left"/>
              <w:rPr>
                <w:rFonts w:eastAsia="Times New Roman" w:cs="Times New Roman"/>
                <w:b/>
              </w:rPr>
            </w:pPr>
            <w:r w:rsidRPr="002E6745">
              <w:rPr>
                <w:rFonts w:eastAsia="Times New Roman" w:cs="Times New Roman"/>
                <w:b/>
              </w:rPr>
              <w:lastRenderedPageBreak/>
              <w:t>Ruimt de werkzone op, maakt ze schoon en voert een basisonderhoud uit aan gereedschappen</w:t>
            </w:r>
            <w:r w:rsidR="002E6745">
              <w:rPr>
                <w:rFonts w:eastAsia="Times New Roman" w:cs="Times New Roman"/>
                <w:b/>
              </w:rPr>
              <w:t xml:space="preserve"> </w:t>
            </w:r>
            <w:r w:rsidRPr="002E6745">
              <w:rPr>
                <w:rFonts w:eastAsia="Times New Roman" w:cs="Times New Roman"/>
                <w:b/>
              </w:rPr>
              <w:t>onder begeleiding</w:t>
            </w:r>
          </w:p>
          <w:p w14:paraId="529F9E14" w14:textId="77777777" w:rsidR="003131FF" w:rsidRPr="002E6745" w:rsidRDefault="003131FF" w:rsidP="008D1ABE">
            <w:pPr>
              <w:numPr>
                <w:ilvl w:val="0"/>
                <w:numId w:val="16"/>
              </w:numPr>
              <w:contextualSpacing/>
              <w:jc w:val="left"/>
              <w:rPr>
                <w:rFonts w:eastAsia="Calibri" w:cs="Times New Roman"/>
              </w:rPr>
            </w:pPr>
            <w:r w:rsidRPr="002E6745">
              <w:rPr>
                <w:rFonts w:eastAsia="Calibri" w:cs="Times New Roman"/>
              </w:rPr>
              <w:t>Legt gereedschap en grondstoffen op de juiste plaats terug</w:t>
            </w:r>
          </w:p>
          <w:p w14:paraId="508059B4" w14:textId="77777777" w:rsidR="003131FF" w:rsidRPr="002E6745" w:rsidRDefault="003131FF" w:rsidP="008D1ABE">
            <w:pPr>
              <w:numPr>
                <w:ilvl w:val="0"/>
                <w:numId w:val="16"/>
              </w:numPr>
              <w:contextualSpacing/>
              <w:jc w:val="left"/>
              <w:rPr>
                <w:rFonts w:eastAsia="Calibri" w:cs="Times New Roman"/>
              </w:rPr>
            </w:pPr>
            <w:r w:rsidRPr="002E6745">
              <w:rPr>
                <w:rFonts w:eastAsia="Calibri" w:cs="Times New Roman"/>
              </w:rPr>
              <w:t>Reinigt gereedschap vooraleer het op te bergen</w:t>
            </w:r>
          </w:p>
          <w:p w14:paraId="485F165C" w14:textId="5ABD6C41" w:rsidR="003131FF" w:rsidRPr="002E6745" w:rsidRDefault="003131FF" w:rsidP="008D1ABE">
            <w:pPr>
              <w:pStyle w:val="Lijstalinea"/>
              <w:numPr>
                <w:ilvl w:val="0"/>
                <w:numId w:val="16"/>
              </w:numPr>
              <w:jc w:val="left"/>
              <w:rPr>
                <w:rFonts w:cstheme="minorHAnsi"/>
                <w:b/>
              </w:rPr>
            </w:pPr>
            <w:r w:rsidRPr="002E6745">
              <w:rPr>
                <w:rFonts w:eastAsia="Calibri" w:cs="Times New Roman"/>
              </w:rPr>
              <w:t>Houdt de werkvloer ordelijk en proper</w:t>
            </w:r>
          </w:p>
        </w:tc>
        <w:tc>
          <w:tcPr>
            <w:tcW w:w="4508" w:type="dxa"/>
          </w:tcPr>
          <w:p w14:paraId="40E6DF42" w14:textId="77777777" w:rsidR="003131FF" w:rsidRPr="002E6745" w:rsidRDefault="003131FF" w:rsidP="008D1ABE">
            <w:pPr>
              <w:jc w:val="left"/>
              <w:rPr>
                <w:rFonts w:eastAsia="Calibri" w:cs="Times New Roman"/>
                <w:b/>
              </w:rPr>
            </w:pPr>
            <w:r w:rsidRPr="002E6745">
              <w:rPr>
                <w:rFonts w:eastAsia="Calibri" w:cs="Times New Roman"/>
                <w:b/>
              </w:rPr>
              <w:t>Basiskennis</w:t>
            </w:r>
          </w:p>
          <w:p w14:paraId="740FC71B" w14:textId="77777777" w:rsidR="003131FF" w:rsidRPr="002E6745" w:rsidRDefault="003131FF" w:rsidP="008D1ABE">
            <w:pPr>
              <w:numPr>
                <w:ilvl w:val="0"/>
                <w:numId w:val="16"/>
              </w:numPr>
              <w:contextualSpacing/>
              <w:jc w:val="left"/>
              <w:rPr>
                <w:rFonts w:eastAsia="Times New Roman" w:cs="Calibri"/>
                <w:bCs/>
                <w:lang w:eastAsia="nl-BE"/>
              </w:rPr>
            </w:pPr>
            <w:r w:rsidRPr="002E6745">
              <w:rPr>
                <w:rFonts w:eastAsia="Calibri" w:cs="Times New Roman"/>
              </w:rPr>
              <w:t xml:space="preserve">Onderhoudsproducten </w:t>
            </w:r>
          </w:p>
          <w:p w14:paraId="1C5658BD" w14:textId="77777777" w:rsidR="003131FF" w:rsidRPr="002E6745" w:rsidRDefault="003131FF" w:rsidP="008D1ABE">
            <w:pPr>
              <w:numPr>
                <w:ilvl w:val="0"/>
                <w:numId w:val="18"/>
              </w:numPr>
              <w:contextualSpacing/>
              <w:jc w:val="left"/>
              <w:rPr>
                <w:rFonts w:eastAsia="Calibri" w:cs="Times New Roman"/>
              </w:rPr>
            </w:pPr>
            <w:r w:rsidRPr="002E6745">
              <w:rPr>
                <w:rFonts w:eastAsia="Calibri" w:cs="Times New Roman"/>
              </w:rPr>
              <w:t>Schoonmaaktechnieken</w:t>
            </w:r>
          </w:p>
          <w:p w14:paraId="02E9AAC8" w14:textId="2AD499D0" w:rsidR="003131FF" w:rsidRPr="002E6745" w:rsidRDefault="003131FF" w:rsidP="008D1ABE">
            <w:pPr>
              <w:pStyle w:val="Lijstalinea"/>
              <w:numPr>
                <w:ilvl w:val="0"/>
                <w:numId w:val="18"/>
              </w:numPr>
              <w:jc w:val="left"/>
              <w:rPr>
                <w:rFonts w:cstheme="minorHAnsi"/>
                <w:b/>
              </w:rPr>
            </w:pPr>
            <w:r w:rsidRPr="002E6745">
              <w:rPr>
                <w:rFonts w:eastAsia="Calibri" w:cs="Times New Roman"/>
              </w:rPr>
              <w:t>Gebruik van machines, apparatuur en gereedschappen</w:t>
            </w:r>
          </w:p>
        </w:tc>
      </w:tr>
    </w:tbl>
    <w:p w14:paraId="45B91857" w14:textId="6ED02A05" w:rsidR="0029125E" w:rsidRDefault="0029125E" w:rsidP="00324A7B">
      <w:pPr>
        <w:rPr>
          <w:rFonts w:cs="Arial"/>
        </w:rPr>
      </w:pPr>
    </w:p>
    <w:p w14:paraId="42E8FD4C" w14:textId="77777777" w:rsidR="0029125E" w:rsidRDefault="0029125E">
      <w:pPr>
        <w:spacing w:after="160" w:line="259" w:lineRule="auto"/>
        <w:jc w:val="left"/>
        <w:rPr>
          <w:rFonts w:cs="Arial"/>
        </w:rPr>
      </w:pPr>
      <w:r>
        <w:rPr>
          <w:rFonts w:cs="Arial"/>
        </w:rPr>
        <w:br w:type="page"/>
      </w:r>
    </w:p>
    <w:p w14:paraId="6A87080B" w14:textId="0D40B2E9" w:rsidR="009F360C" w:rsidRDefault="009F360C" w:rsidP="009F360C">
      <w:pPr>
        <w:pStyle w:val="Kop1"/>
      </w:pPr>
      <w:r>
        <w:lastRenderedPageBreak/>
        <w:t>Studiebekrachtiging</w:t>
      </w:r>
    </w:p>
    <w:p w14:paraId="142721B5" w14:textId="4053EC92" w:rsidR="004B3658" w:rsidRPr="00DE56A2" w:rsidRDefault="004B3658" w:rsidP="00DE56A2">
      <w:pPr>
        <w:rPr>
          <w:noProof/>
          <w:lang w:eastAsia="nl-BE"/>
        </w:rPr>
      </w:pPr>
      <w:r w:rsidRPr="00DE56A2">
        <w:rPr>
          <w:noProof/>
          <w:lang w:eastAsia="nl-BE"/>
        </w:rPr>
        <w:t xml:space="preserve">Met in acht name van het evaluatieresultaat </w:t>
      </w:r>
      <w:r w:rsidR="0086130D" w:rsidRPr="00DE56A2">
        <w:rPr>
          <w:noProof/>
          <w:lang w:eastAsia="nl-BE"/>
        </w:rPr>
        <w:t>kan</w:t>
      </w:r>
      <w:r w:rsidRPr="00DE56A2">
        <w:rPr>
          <w:noProof/>
          <w:lang w:eastAsia="nl-BE"/>
        </w:rPr>
        <w:t xml:space="preserve"> de opleiding </w:t>
      </w:r>
      <w:r w:rsidR="00DB785A" w:rsidRPr="00DE56A2">
        <w:t>basis</w:t>
      </w:r>
      <w:r w:rsidR="00AC0333" w:rsidRPr="00DE56A2">
        <w:t xml:space="preserve"> metaal</w:t>
      </w:r>
      <w:r w:rsidR="00DE56A2" w:rsidRPr="00DE56A2">
        <w:t xml:space="preserve"> </w:t>
      </w:r>
      <w:r w:rsidR="0086130D" w:rsidRPr="00DE56A2">
        <w:rPr>
          <w:noProof/>
          <w:lang w:eastAsia="nl-BE"/>
        </w:rPr>
        <w:t xml:space="preserve">leiden </w:t>
      </w:r>
      <w:r w:rsidRPr="00DE56A2">
        <w:rPr>
          <w:noProof/>
          <w:lang w:eastAsia="nl-BE"/>
        </w:rPr>
        <w:t>tot één van de volgende vormen van studiebekrachtiging:</w:t>
      </w:r>
    </w:p>
    <w:p w14:paraId="58DD1C19" w14:textId="740E8979" w:rsidR="000E1630" w:rsidRPr="00DE56A2" w:rsidRDefault="000E1630" w:rsidP="00DE56A2">
      <w:pPr>
        <w:rPr>
          <w:noProof/>
          <w:lang w:eastAsia="nl-BE"/>
        </w:rPr>
      </w:pPr>
    </w:p>
    <w:p w14:paraId="4DF64FA0" w14:textId="77777777" w:rsidR="00AC0333" w:rsidRPr="00DE56A2" w:rsidRDefault="00AC0333" w:rsidP="00DE56A2">
      <w:pPr>
        <w:pStyle w:val="Lijstalinea"/>
        <w:numPr>
          <w:ilvl w:val="0"/>
          <w:numId w:val="7"/>
        </w:numPr>
        <w:ind w:hanging="436"/>
        <w:rPr>
          <w:lang w:eastAsia="nl-BE"/>
        </w:rPr>
      </w:pPr>
      <w:bookmarkStart w:id="5" w:name="_Hlk65236553"/>
      <w:r w:rsidRPr="00DE56A2">
        <w:rPr>
          <w:lang w:eastAsia="nl-BE"/>
        </w:rPr>
        <w:t>bewijs van competenties:</w:t>
      </w:r>
    </w:p>
    <w:p w14:paraId="7D598DEE" w14:textId="77777777" w:rsidR="00AC0333" w:rsidRPr="00DE56A2" w:rsidRDefault="00AC0333" w:rsidP="00DE56A2">
      <w:pPr>
        <w:pStyle w:val="Lijstalinea"/>
        <w:numPr>
          <w:ilvl w:val="0"/>
          <w:numId w:val="4"/>
        </w:numPr>
        <w:jc w:val="left"/>
        <w:rPr>
          <w:noProof/>
          <w:lang w:eastAsia="nl-BE"/>
        </w:rPr>
      </w:pPr>
      <w:r w:rsidRPr="00DE56A2">
        <w:t>wordt uitgereikt op het einde van de opleidingsfase. Op het bewijs van competenties worden de reeds verworven competenties opgesomd.</w:t>
      </w:r>
    </w:p>
    <w:p w14:paraId="6FA6D75F" w14:textId="77777777" w:rsidR="00AC0333" w:rsidRPr="00DE56A2" w:rsidRDefault="00AC0333" w:rsidP="00DE56A2">
      <w:pPr>
        <w:pStyle w:val="Lijstalinea"/>
        <w:ind w:left="1068"/>
        <w:rPr>
          <w:noProof/>
          <w:lang w:eastAsia="nl-BE"/>
        </w:rPr>
      </w:pPr>
    </w:p>
    <w:p w14:paraId="59F933EF" w14:textId="77777777" w:rsidR="00AC0333" w:rsidRPr="00DE56A2" w:rsidRDefault="00AC0333" w:rsidP="00DE56A2">
      <w:pPr>
        <w:pStyle w:val="Lijstalinea"/>
        <w:numPr>
          <w:ilvl w:val="0"/>
          <w:numId w:val="7"/>
        </w:numPr>
        <w:ind w:left="708" w:hanging="436"/>
        <w:rPr>
          <w:lang w:eastAsia="nl-BE"/>
        </w:rPr>
      </w:pPr>
      <w:r w:rsidRPr="00DE56A2">
        <w:rPr>
          <w:lang w:eastAsia="nl-BE"/>
        </w:rPr>
        <w:t>een attest beroepsonderwijs:</w:t>
      </w:r>
    </w:p>
    <w:p w14:paraId="484A4632" w14:textId="77777777" w:rsidR="00AC0333" w:rsidRPr="00DE56A2" w:rsidRDefault="00AC0333" w:rsidP="00DE56A2">
      <w:pPr>
        <w:pStyle w:val="Lijstalinea"/>
        <w:numPr>
          <w:ilvl w:val="0"/>
          <w:numId w:val="4"/>
        </w:numPr>
        <w:jc w:val="left"/>
      </w:pPr>
      <w:r w:rsidRPr="00DE56A2">
        <w:t>wordt uitgereikt als een leerling niet in aanmerking komt voor bovenstaande studiebekrachtiging. Op het attest beroepsonderwijs wordt enkel de periode van lesbijwoning als regelmatige leerling(e) vermeld.</w:t>
      </w:r>
      <w:bookmarkEnd w:id="5"/>
    </w:p>
    <w:p w14:paraId="0162D9F5" w14:textId="77777777" w:rsidR="00AC0333" w:rsidRDefault="00AC0333" w:rsidP="00DE56A2"/>
    <w:sectPr w:rsidR="00AC033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EAE16" w14:textId="77777777" w:rsidR="00556583" w:rsidRDefault="00556583" w:rsidP="009F360C">
      <w:pPr>
        <w:spacing w:line="240" w:lineRule="auto"/>
      </w:pPr>
      <w:r>
        <w:separator/>
      </w:r>
    </w:p>
  </w:endnote>
  <w:endnote w:type="continuationSeparator" w:id="0">
    <w:p w14:paraId="6EE08172" w14:textId="77777777" w:rsidR="00556583" w:rsidRDefault="00556583" w:rsidP="009F360C">
      <w:pPr>
        <w:spacing w:line="240" w:lineRule="auto"/>
      </w:pPr>
      <w:r>
        <w:continuationSeparator/>
      </w:r>
    </w:p>
  </w:endnote>
  <w:endnote w:type="continuationNotice" w:id="1">
    <w:p w14:paraId="73FB1F76" w14:textId="77777777" w:rsidR="00556583" w:rsidRDefault="005565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51387098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4BB6AF3" w14:textId="170BB030" w:rsidR="0085600A" w:rsidRPr="00EF09A7" w:rsidRDefault="00735118">
            <w:pPr>
              <w:pStyle w:val="Voettekst"/>
              <w:jc w:val="right"/>
              <w:rPr>
                <w:sz w:val="18"/>
                <w:szCs w:val="18"/>
              </w:rPr>
            </w:pPr>
            <w:r w:rsidRPr="00EF09A7">
              <w:rPr>
                <w:sz w:val="18"/>
                <w:szCs w:val="18"/>
              </w:rPr>
              <w:t>Opleidingsprofiel</w:t>
            </w:r>
            <w:r w:rsidR="00A0560B" w:rsidRPr="00EF09A7">
              <w:rPr>
                <w:sz w:val="18"/>
                <w:szCs w:val="18"/>
              </w:rPr>
              <w:t xml:space="preserve"> </w:t>
            </w:r>
            <w:r w:rsidR="00DB785A" w:rsidRPr="00EF09A7">
              <w:rPr>
                <w:sz w:val="18"/>
                <w:szCs w:val="18"/>
              </w:rPr>
              <w:t>basis</w:t>
            </w:r>
            <w:r w:rsidR="00EF09A7">
              <w:rPr>
                <w:sz w:val="18"/>
                <w:szCs w:val="18"/>
              </w:rPr>
              <w:t xml:space="preserve"> metaal</w:t>
            </w:r>
          </w:p>
          <w:p w14:paraId="66357709" w14:textId="0441B24E" w:rsidR="00804678" w:rsidRDefault="00A0560B">
            <w:pPr>
              <w:pStyle w:val="Voettekst"/>
              <w:jc w:val="right"/>
              <w:rPr>
                <w:sz w:val="18"/>
                <w:szCs w:val="18"/>
              </w:rPr>
            </w:pPr>
            <w:r w:rsidRPr="00EF09A7">
              <w:rPr>
                <w:sz w:val="18"/>
                <w:szCs w:val="18"/>
              </w:rPr>
              <w:t>(BuSO OV3</w:t>
            </w:r>
            <w:r w:rsidR="0085600A" w:rsidRPr="00EF09A7">
              <w:rPr>
                <w:sz w:val="18"/>
                <w:szCs w:val="18"/>
              </w:rPr>
              <w:t xml:space="preserve"> – </w:t>
            </w:r>
            <w:r w:rsidR="00735118" w:rsidRPr="00EF09A7">
              <w:rPr>
                <w:sz w:val="18"/>
                <w:szCs w:val="18"/>
              </w:rPr>
              <w:t>opleidingsfase</w:t>
            </w:r>
            <w:r w:rsidRPr="00EF09A7">
              <w:rPr>
                <w:sz w:val="18"/>
                <w:szCs w:val="18"/>
              </w:rPr>
              <w:t>)</w:t>
            </w:r>
          </w:p>
          <w:p w14:paraId="52A95806" w14:textId="591FFFF3" w:rsidR="00A0560B" w:rsidRPr="0091533C" w:rsidRDefault="00804678" w:rsidP="0091533C">
            <w:pPr>
              <w:pStyle w:val="Voettekst"/>
              <w:jc w:val="right"/>
              <w:rPr>
                <w:sz w:val="18"/>
                <w:szCs w:val="18"/>
              </w:rPr>
            </w:pPr>
            <w:r>
              <w:rPr>
                <w:sz w:val="18"/>
                <w:szCs w:val="18"/>
              </w:rPr>
              <w:t xml:space="preserve">Geldig vanaf 1 september </w:t>
            </w:r>
            <w:r w:rsidRPr="000E1630">
              <w:rPr>
                <w:sz w:val="18"/>
                <w:szCs w:val="18"/>
              </w:rPr>
              <w:t>20</w:t>
            </w:r>
            <w:r w:rsidR="00B662B2" w:rsidRPr="000E1630">
              <w:rPr>
                <w:sz w:val="18"/>
                <w:szCs w:val="18"/>
              </w:rPr>
              <w:t>2</w:t>
            </w:r>
            <w:r w:rsidR="00735118">
              <w:rPr>
                <w:sz w:val="18"/>
                <w:szCs w:val="18"/>
              </w:rPr>
              <w:t>1</w:t>
            </w:r>
            <w:r w:rsidR="00A0560B">
              <w:rPr>
                <w:sz w:val="18"/>
                <w:szCs w:val="18"/>
              </w:rPr>
              <w:t xml:space="preserve"> - </w:t>
            </w:r>
            <w:r w:rsidR="00A0560B" w:rsidRPr="00171175">
              <w:rPr>
                <w:sz w:val="18"/>
                <w:szCs w:val="18"/>
                <w:lang w:val="nl-NL"/>
              </w:rPr>
              <w:t xml:space="preserve">Pagina </w:t>
            </w:r>
            <w:r w:rsidR="00A0560B" w:rsidRPr="0091533C">
              <w:rPr>
                <w:bCs/>
                <w:sz w:val="18"/>
                <w:szCs w:val="18"/>
              </w:rPr>
              <w:fldChar w:fldCharType="begin"/>
            </w:r>
            <w:r w:rsidR="00A0560B" w:rsidRPr="0091533C">
              <w:rPr>
                <w:bCs/>
                <w:sz w:val="18"/>
                <w:szCs w:val="18"/>
              </w:rPr>
              <w:instrText>PAGE</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r w:rsidR="00A0560B" w:rsidRPr="0091533C">
              <w:rPr>
                <w:sz w:val="18"/>
                <w:szCs w:val="18"/>
                <w:lang w:val="nl-NL"/>
              </w:rPr>
              <w:t xml:space="preserve"> van </w:t>
            </w:r>
            <w:r w:rsidR="00A0560B" w:rsidRPr="0091533C">
              <w:rPr>
                <w:bCs/>
                <w:sz w:val="18"/>
                <w:szCs w:val="18"/>
              </w:rPr>
              <w:fldChar w:fldCharType="begin"/>
            </w:r>
            <w:r w:rsidR="00A0560B" w:rsidRPr="0091533C">
              <w:rPr>
                <w:bCs/>
                <w:sz w:val="18"/>
                <w:szCs w:val="18"/>
              </w:rPr>
              <w:instrText>NUMPAGES</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A2934" w14:textId="77777777" w:rsidR="00556583" w:rsidRDefault="00556583" w:rsidP="009F360C">
      <w:pPr>
        <w:spacing w:line="240" w:lineRule="auto"/>
      </w:pPr>
      <w:r>
        <w:separator/>
      </w:r>
    </w:p>
  </w:footnote>
  <w:footnote w:type="continuationSeparator" w:id="0">
    <w:p w14:paraId="00D1EB4C" w14:textId="77777777" w:rsidR="00556583" w:rsidRDefault="00556583" w:rsidP="009F360C">
      <w:pPr>
        <w:spacing w:line="240" w:lineRule="auto"/>
      </w:pPr>
      <w:r>
        <w:continuationSeparator/>
      </w:r>
    </w:p>
  </w:footnote>
  <w:footnote w:type="continuationNotice" w:id="1">
    <w:p w14:paraId="7934EB0D" w14:textId="77777777" w:rsidR="00556583" w:rsidRDefault="0055658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3511F"/>
    <w:multiLevelType w:val="hybridMultilevel"/>
    <w:tmpl w:val="B732869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B445703"/>
    <w:multiLevelType w:val="hybridMultilevel"/>
    <w:tmpl w:val="A9F0F9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DCA3E76"/>
    <w:multiLevelType w:val="hybridMultilevel"/>
    <w:tmpl w:val="03FAFA9E"/>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12962E9F"/>
    <w:multiLevelType w:val="hybridMultilevel"/>
    <w:tmpl w:val="6EECF7A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9EC0B97"/>
    <w:multiLevelType w:val="hybridMultilevel"/>
    <w:tmpl w:val="333E3044"/>
    <w:lvl w:ilvl="0" w:tplc="66007E96">
      <w:start w:val="2"/>
      <w:numFmt w:val="bullet"/>
      <w:lvlText w:val="-"/>
      <w:lvlJc w:val="left"/>
      <w:pPr>
        <w:ind w:left="360" w:hanging="360"/>
      </w:pPr>
      <w:rPr>
        <w:rFonts w:ascii="Times New Roman" w:eastAsia="Times New Roman" w:hAnsi="Times New Roman" w:cs="Times New Roman" w:hint="default"/>
      </w:rPr>
    </w:lvl>
    <w:lvl w:ilvl="1" w:tplc="66007E96">
      <w:start w:val="2"/>
      <w:numFmt w:val="bullet"/>
      <w:lvlText w:val="-"/>
      <w:lvlJc w:val="left"/>
      <w:pPr>
        <w:ind w:left="1080" w:hanging="360"/>
      </w:pPr>
      <w:rPr>
        <w:rFonts w:ascii="Times New Roman" w:eastAsia="Times New Roman" w:hAnsi="Times New Roman" w:cs="Times New Roman"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2290705"/>
    <w:multiLevelType w:val="hybridMultilevel"/>
    <w:tmpl w:val="F67EBF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4780FDD"/>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7" w15:restartNumberingAfterBreak="0">
    <w:nsid w:val="381B1C74"/>
    <w:multiLevelType w:val="hybridMultilevel"/>
    <w:tmpl w:val="95FA3D4A"/>
    <w:lvl w:ilvl="0" w:tplc="66007E96">
      <w:start w:val="2"/>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9FA7CCC"/>
    <w:multiLevelType w:val="hybridMultilevel"/>
    <w:tmpl w:val="F3E8A798"/>
    <w:lvl w:ilvl="0" w:tplc="2DE28388">
      <w:start w:val="1"/>
      <w:numFmt w:val="decimal"/>
      <w:pStyle w:val="Kop1"/>
      <w:lvlText w:val="%1."/>
      <w:lvlJc w:val="left"/>
      <w:pPr>
        <w:ind w:left="1778"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CE66914"/>
    <w:multiLevelType w:val="hybridMultilevel"/>
    <w:tmpl w:val="E6E45F98"/>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1" w15:restartNumberingAfterBreak="0">
    <w:nsid w:val="4EF563F5"/>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0284B79"/>
    <w:multiLevelType w:val="hybridMultilevel"/>
    <w:tmpl w:val="2B5A62E0"/>
    <w:lvl w:ilvl="0" w:tplc="C54A6476">
      <w:numFmt w:val="bullet"/>
      <w:lvlText w:val="-"/>
      <w:lvlJc w:val="left"/>
      <w:pPr>
        <w:ind w:left="360" w:hanging="360"/>
      </w:pPr>
      <w:rPr>
        <w:rFonts w:ascii="Calibri" w:eastAsia="Calibri" w:hAnsi="Calibri" w:cstheme="minorHAnsi" w:hint="default"/>
      </w:rPr>
    </w:lvl>
    <w:lvl w:ilvl="1" w:tplc="66007E96">
      <w:start w:val="2"/>
      <w:numFmt w:val="bullet"/>
      <w:lvlText w:val="-"/>
      <w:lvlJc w:val="left"/>
      <w:pPr>
        <w:ind w:left="1080" w:hanging="360"/>
      </w:pPr>
      <w:rPr>
        <w:rFonts w:ascii="Times New Roman" w:eastAsia="Times New Roman" w:hAnsi="Times New Roman" w:cs="Times New Roman"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54477A98"/>
    <w:multiLevelType w:val="hybridMultilevel"/>
    <w:tmpl w:val="66FE7422"/>
    <w:lvl w:ilvl="0" w:tplc="08130003">
      <w:start w:val="1"/>
      <w:numFmt w:val="bullet"/>
      <w:lvlText w:val="o"/>
      <w:lvlJc w:val="left"/>
      <w:pPr>
        <w:ind w:left="1068" w:hanging="360"/>
      </w:pPr>
      <w:rPr>
        <w:rFonts w:ascii="Courier New" w:hAnsi="Courier New" w:cs="Courier New" w:hint="default"/>
        <w:sz w:val="20"/>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4" w15:restartNumberingAfterBreak="0">
    <w:nsid w:val="5B37256B"/>
    <w:multiLevelType w:val="hybridMultilevel"/>
    <w:tmpl w:val="70EA6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F77115D"/>
    <w:multiLevelType w:val="hybridMultilevel"/>
    <w:tmpl w:val="B3681198"/>
    <w:lvl w:ilvl="0" w:tplc="08130001">
      <w:start w:val="1"/>
      <w:numFmt w:val="bullet"/>
      <w:lvlText w:val=""/>
      <w:lvlJc w:val="left"/>
      <w:pPr>
        <w:ind w:left="720" w:hanging="360"/>
      </w:pPr>
      <w:rPr>
        <w:rFonts w:ascii="Symbol" w:hAnsi="Symbol" w:hint="default"/>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4654D5D"/>
    <w:multiLevelType w:val="hybridMultilevel"/>
    <w:tmpl w:val="3724EE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1">
      <w:start w:val="1"/>
      <w:numFmt w:val="bullet"/>
      <w:lvlText w:val=""/>
      <w:lvlJc w:val="left"/>
      <w:pPr>
        <w:ind w:left="2160" w:hanging="360"/>
      </w:pPr>
      <w:rPr>
        <w:rFonts w:ascii="Symbol" w:hAnsi="Symbol"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6AF5832"/>
    <w:multiLevelType w:val="hybridMultilevel"/>
    <w:tmpl w:val="6F104F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F8C01D9"/>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
  </w:num>
  <w:num w:numId="4">
    <w:abstractNumId w:val="13"/>
  </w:num>
  <w:num w:numId="5">
    <w:abstractNumId w:val="9"/>
  </w:num>
  <w:num w:numId="6">
    <w:abstractNumId w:val="14"/>
  </w:num>
  <w:num w:numId="7">
    <w:abstractNumId w:val="16"/>
  </w:num>
  <w:num w:numId="8">
    <w:abstractNumId w:val="2"/>
  </w:num>
  <w:num w:numId="9">
    <w:abstractNumId w:val="10"/>
  </w:num>
  <w:num w:numId="10">
    <w:abstractNumId w:val="15"/>
  </w:num>
  <w:num w:numId="11">
    <w:abstractNumId w:val="17"/>
  </w:num>
  <w:num w:numId="12">
    <w:abstractNumId w:val="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6"/>
  </w:num>
  <w:num w:numId="17">
    <w:abstractNumId w:val="4"/>
  </w:num>
  <w:num w:numId="18">
    <w:abstractNumId w:val="12"/>
  </w:num>
  <w:num w:numId="19">
    <w:abstractNumId w:val="11"/>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8F"/>
    <w:rsid w:val="00001354"/>
    <w:rsid w:val="000037D5"/>
    <w:rsid w:val="00016775"/>
    <w:rsid w:val="00017473"/>
    <w:rsid w:val="00027413"/>
    <w:rsid w:val="000456AD"/>
    <w:rsid w:val="00050014"/>
    <w:rsid w:val="00050D6B"/>
    <w:rsid w:val="00052BCD"/>
    <w:rsid w:val="000533FE"/>
    <w:rsid w:val="00057EC7"/>
    <w:rsid w:val="000720F5"/>
    <w:rsid w:val="000773D3"/>
    <w:rsid w:val="000842EA"/>
    <w:rsid w:val="00084F13"/>
    <w:rsid w:val="00097DA8"/>
    <w:rsid w:val="000B7CF6"/>
    <w:rsid w:val="000C0B22"/>
    <w:rsid w:val="000C3637"/>
    <w:rsid w:val="000D4193"/>
    <w:rsid w:val="000E1630"/>
    <w:rsid w:val="001025E5"/>
    <w:rsid w:val="001028C5"/>
    <w:rsid w:val="00104DAC"/>
    <w:rsid w:val="00110E43"/>
    <w:rsid w:val="001370C9"/>
    <w:rsid w:val="001470FB"/>
    <w:rsid w:val="00150419"/>
    <w:rsid w:val="00151D27"/>
    <w:rsid w:val="00153139"/>
    <w:rsid w:val="00154A84"/>
    <w:rsid w:val="00165476"/>
    <w:rsid w:val="00171175"/>
    <w:rsid w:val="00184844"/>
    <w:rsid w:val="00194AAA"/>
    <w:rsid w:val="001960E4"/>
    <w:rsid w:val="001B0000"/>
    <w:rsid w:val="001B0449"/>
    <w:rsid w:val="001B4EB9"/>
    <w:rsid w:val="001C24D4"/>
    <w:rsid w:val="001C26AE"/>
    <w:rsid w:val="001D037B"/>
    <w:rsid w:val="001D7F0A"/>
    <w:rsid w:val="00203046"/>
    <w:rsid w:val="00204210"/>
    <w:rsid w:val="00207113"/>
    <w:rsid w:val="00213A8E"/>
    <w:rsid w:val="00214333"/>
    <w:rsid w:val="0021555D"/>
    <w:rsid w:val="0021750B"/>
    <w:rsid w:val="002175E6"/>
    <w:rsid w:val="002353DE"/>
    <w:rsid w:val="00242F91"/>
    <w:rsid w:val="00244B2B"/>
    <w:rsid w:val="00252B79"/>
    <w:rsid w:val="00257913"/>
    <w:rsid w:val="002825A9"/>
    <w:rsid w:val="00283C2C"/>
    <w:rsid w:val="0029125E"/>
    <w:rsid w:val="002927AC"/>
    <w:rsid w:val="002A09F6"/>
    <w:rsid w:val="002A4FF4"/>
    <w:rsid w:val="002B3420"/>
    <w:rsid w:val="002E1F61"/>
    <w:rsid w:val="002E6745"/>
    <w:rsid w:val="003009F9"/>
    <w:rsid w:val="003131FF"/>
    <w:rsid w:val="00317D7D"/>
    <w:rsid w:val="00324A7B"/>
    <w:rsid w:val="0032679A"/>
    <w:rsid w:val="003268FD"/>
    <w:rsid w:val="00326F09"/>
    <w:rsid w:val="003319A7"/>
    <w:rsid w:val="00336E22"/>
    <w:rsid w:val="0034153C"/>
    <w:rsid w:val="00341E51"/>
    <w:rsid w:val="0034256F"/>
    <w:rsid w:val="00346735"/>
    <w:rsid w:val="003467CA"/>
    <w:rsid w:val="00351E7B"/>
    <w:rsid w:val="00353AEF"/>
    <w:rsid w:val="00362D16"/>
    <w:rsid w:val="00365ABB"/>
    <w:rsid w:val="00371E8E"/>
    <w:rsid w:val="00385078"/>
    <w:rsid w:val="00385913"/>
    <w:rsid w:val="003979DC"/>
    <w:rsid w:val="003A568B"/>
    <w:rsid w:val="003A7584"/>
    <w:rsid w:val="003B0FE4"/>
    <w:rsid w:val="003B7BFC"/>
    <w:rsid w:val="003D6500"/>
    <w:rsid w:val="003E5502"/>
    <w:rsid w:val="003F737D"/>
    <w:rsid w:val="00421489"/>
    <w:rsid w:val="004300F6"/>
    <w:rsid w:val="00433D12"/>
    <w:rsid w:val="004457AC"/>
    <w:rsid w:val="00451A03"/>
    <w:rsid w:val="004557F6"/>
    <w:rsid w:val="00465B07"/>
    <w:rsid w:val="00474E76"/>
    <w:rsid w:val="004844C8"/>
    <w:rsid w:val="00487F08"/>
    <w:rsid w:val="0049012F"/>
    <w:rsid w:val="004B22AE"/>
    <w:rsid w:val="004B3658"/>
    <w:rsid w:val="004B7269"/>
    <w:rsid w:val="004B747F"/>
    <w:rsid w:val="004C0BFC"/>
    <w:rsid w:val="004D0453"/>
    <w:rsid w:val="004D40E8"/>
    <w:rsid w:val="004E067F"/>
    <w:rsid w:val="004E1DA2"/>
    <w:rsid w:val="004E7BF8"/>
    <w:rsid w:val="004F019F"/>
    <w:rsid w:val="004F58C4"/>
    <w:rsid w:val="005026C4"/>
    <w:rsid w:val="00507829"/>
    <w:rsid w:val="0051007B"/>
    <w:rsid w:val="005346B9"/>
    <w:rsid w:val="00550C03"/>
    <w:rsid w:val="00554369"/>
    <w:rsid w:val="005549EC"/>
    <w:rsid w:val="00555420"/>
    <w:rsid w:val="00556583"/>
    <w:rsid w:val="00564B4E"/>
    <w:rsid w:val="00565E11"/>
    <w:rsid w:val="00566B1F"/>
    <w:rsid w:val="00574DBA"/>
    <w:rsid w:val="00580280"/>
    <w:rsid w:val="00584CCC"/>
    <w:rsid w:val="005A3952"/>
    <w:rsid w:val="005A760E"/>
    <w:rsid w:val="005A785E"/>
    <w:rsid w:val="005B5E3C"/>
    <w:rsid w:val="005C7298"/>
    <w:rsid w:val="005D7FD5"/>
    <w:rsid w:val="005E635F"/>
    <w:rsid w:val="005F7BCB"/>
    <w:rsid w:val="00611794"/>
    <w:rsid w:val="006129C8"/>
    <w:rsid w:val="0062075E"/>
    <w:rsid w:val="0062171B"/>
    <w:rsid w:val="00622CAD"/>
    <w:rsid w:val="006345E4"/>
    <w:rsid w:val="006354F1"/>
    <w:rsid w:val="00642F52"/>
    <w:rsid w:val="00643DC0"/>
    <w:rsid w:val="00656312"/>
    <w:rsid w:val="00664426"/>
    <w:rsid w:val="00666F13"/>
    <w:rsid w:val="00673312"/>
    <w:rsid w:val="00676184"/>
    <w:rsid w:val="00683F55"/>
    <w:rsid w:val="00684C9C"/>
    <w:rsid w:val="00686C18"/>
    <w:rsid w:val="0069038B"/>
    <w:rsid w:val="0069274B"/>
    <w:rsid w:val="006A3A89"/>
    <w:rsid w:val="006B4BB6"/>
    <w:rsid w:val="006C0099"/>
    <w:rsid w:val="006C7864"/>
    <w:rsid w:val="006E0EB3"/>
    <w:rsid w:val="006E3A85"/>
    <w:rsid w:val="006E6107"/>
    <w:rsid w:val="006E6CE4"/>
    <w:rsid w:val="006F01C0"/>
    <w:rsid w:val="006F529A"/>
    <w:rsid w:val="00703DBF"/>
    <w:rsid w:val="00726EBF"/>
    <w:rsid w:val="0073068C"/>
    <w:rsid w:val="00734BAD"/>
    <w:rsid w:val="00735118"/>
    <w:rsid w:val="007372E2"/>
    <w:rsid w:val="0074241E"/>
    <w:rsid w:val="007425A7"/>
    <w:rsid w:val="0074325E"/>
    <w:rsid w:val="0075007E"/>
    <w:rsid w:val="00750DFE"/>
    <w:rsid w:val="0075502B"/>
    <w:rsid w:val="00765318"/>
    <w:rsid w:val="00781E15"/>
    <w:rsid w:val="007A1047"/>
    <w:rsid w:val="007C21DC"/>
    <w:rsid w:val="007D49F8"/>
    <w:rsid w:val="007E6112"/>
    <w:rsid w:val="007F26F1"/>
    <w:rsid w:val="007F649A"/>
    <w:rsid w:val="00802680"/>
    <w:rsid w:val="00804678"/>
    <w:rsid w:val="00805E94"/>
    <w:rsid w:val="00811C6D"/>
    <w:rsid w:val="00813BEF"/>
    <w:rsid w:val="00821AAF"/>
    <w:rsid w:val="0083173D"/>
    <w:rsid w:val="00854773"/>
    <w:rsid w:val="0085600A"/>
    <w:rsid w:val="0086130D"/>
    <w:rsid w:val="00861534"/>
    <w:rsid w:val="00866AE6"/>
    <w:rsid w:val="0087438C"/>
    <w:rsid w:val="00875D32"/>
    <w:rsid w:val="00884645"/>
    <w:rsid w:val="00890A0E"/>
    <w:rsid w:val="00897606"/>
    <w:rsid w:val="008A4691"/>
    <w:rsid w:val="008B2BFD"/>
    <w:rsid w:val="008C07FE"/>
    <w:rsid w:val="008C1D5F"/>
    <w:rsid w:val="008D1ABE"/>
    <w:rsid w:val="008D5C02"/>
    <w:rsid w:val="008E2FC8"/>
    <w:rsid w:val="008E42D2"/>
    <w:rsid w:val="008F24B4"/>
    <w:rsid w:val="00902064"/>
    <w:rsid w:val="00912A20"/>
    <w:rsid w:val="00914FEF"/>
    <w:rsid w:val="0091533C"/>
    <w:rsid w:val="00923A09"/>
    <w:rsid w:val="00926AA7"/>
    <w:rsid w:val="00934B99"/>
    <w:rsid w:val="0093609A"/>
    <w:rsid w:val="00941AD7"/>
    <w:rsid w:val="00943881"/>
    <w:rsid w:val="00945B80"/>
    <w:rsid w:val="00981581"/>
    <w:rsid w:val="00985030"/>
    <w:rsid w:val="00996D2D"/>
    <w:rsid w:val="009A0FFD"/>
    <w:rsid w:val="009D4839"/>
    <w:rsid w:val="009E2068"/>
    <w:rsid w:val="009E51C5"/>
    <w:rsid w:val="009E7C23"/>
    <w:rsid w:val="009F360C"/>
    <w:rsid w:val="00A0560B"/>
    <w:rsid w:val="00A3103C"/>
    <w:rsid w:val="00A35D15"/>
    <w:rsid w:val="00A42AC7"/>
    <w:rsid w:val="00A6379C"/>
    <w:rsid w:val="00A71EE0"/>
    <w:rsid w:val="00A7456E"/>
    <w:rsid w:val="00A75EED"/>
    <w:rsid w:val="00A77817"/>
    <w:rsid w:val="00A77BDD"/>
    <w:rsid w:val="00A94B2C"/>
    <w:rsid w:val="00A96C89"/>
    <w:rsid w:val="00A96EEA"/>
    <w:rsid w:val="00AA747A"/>
    <w:rsid w:val="00AC0333"/>
    <w:rsid w:val="00AE7EAD"/>
    <w:rsid w:val="00AF004A"/>
    <w:rsid w:val="00B16578"/>
    <w:rsid w:val="00B27E32"/>
    <w:rsid w:val="00B31F25"/>
    <w:rsid w:val="00B56163"/>
    <w:rsid w:val="00B61C8C"/>
    <w:rsid w:val="00B64FB7"/>
    <w:rsid w:val="00B662B2"/>
    <w:rsid w:val="00B66D55"/>
    <w:rsid w:val="00B74009"/>
    <w:rsid w:val="00B84A04"/>
    <w:rsid w:val="00BA1A50"/>
    <w:rsid w:val="00BA3263"/>
    <w:rsid w:val="00BA3266"/>
    <w:rsid w:val="00BB7393"/>
    <w:rsid w:val="00BC008D"/>
    <w:rsid w:val="00BC7ED2"/>
    <w:rsid w:val="00BD165B"/>
    <w:rsid w:val="00BD1D94"/>
    <w:rsid w:val="00BD2CF1"/>
    <w:rsid w:val="00BD6178"/>
    <w:rsid w:val="00BE19C3"/>
    <w:rsid w:val="00BE1A9D"/>
    <w:rsid w:val="00BE574A"/>
    <w:rsid w:val="00BF5984"/>
    <w:rsid w:val="00C00C5C"/>
    <w:rsid w:val="00C2025C"/>
    <w:rsid w:val="00C308B0"/>
    <w:rsid w:val="00C40AB0"/>
    <w:rsid w:val="00C417E1"/>
    <w:rsid w:val="00C53FA0"/>
    <w:rsid w:val="00C558D6"/>
    <w:rsid w:val="00C64043"/>
    <w:rsid w:val="00C6570D"/>
    <w:rsid w:val="00C70077"/>
    <w:rsid w:val="00C710FB"/>
    <w:rsid w:val="00C74691"/>
    <w:rsid w:val="00C832F5"/>
    <w:rsid w:val="00C8396A"/>
    <w:rsid w:val="00C92C0C"/>
    <w:rsid w:val="00C95850"/>
    <w:rsid w:val="00CA3523"/>
    <w:rsid w:val="00CB62C1"/>
    <w:rsid w:val="00CC3344"/>
    <w:rsid w:val="00CE50ED"/>
    <w:rsid w:val="00D02947"/>
    <w:rsid w:val="00D04978"/>
    <w:rsid w:val="00D15938"/>
    <w:rsid w:val="00D1758B"/>
    <w:rsid w:val="00D241D0"/>
    <w:rsid w:val="00D2510D"/>
    <w:rsid w:val="00D462ED"/>
    <w:rsid w:val="00D465E5"/>
    <w:rsid w:val="00D4759B"/>
    <w:rsid w:val="00D479B0"/>
    <w:rsid w:val="00D504A7"/>
    <w:rsid w:val="00D54F83"/>
    <w:rsid w:val="00D64336"/>
    <w:rsid w:val="00D661E5"/>
    <w:rsid w:val="00D710E4"/>
    <w:rsid w:val="00D7543D"/>
    <w:rsid w:val="00D76F8D"/>
    <w:rsid w:val="00D81436"/>
    <w:rsid w:val="00D840D4"/>
    <w:rsid w:val="00DA211E"/>
    <w:rsid w:val="00DA74F1"/>
    <w:rsid w:val="00DB35FA"/>
    <w:rsid w:val="00DB51E4"/>
    <w:rsid w:val="00DB653C"/>
    <w:rsid w:val="00DB785A"/>
    <w:rsid w:val="00DD214A"/>
    <w:rsid w:val="00DE4788"/>
    <w:rsid w:val="00DE56A2"/>
    <w:rsid w:val="00DE5886"/>
    <w:rsid w:val="00DF34C6"/>
    <w:rsid w:val="00DF597B"/>
    <w:rsid w:val="00E02CB9"/>
    <w:rsid w:val="00E06367"/>
    <w:rsid w:val="00E12E0B"/>
    <w:rsid w:val="00E17A4E"/>
    <w:rsid w:val="00E24C9A"/>
    <w:rsid w:val="00E24EA9"/>
    <w:rsid w:val="00E3223E"/>
    <w:rsid w:val="00E47E39"/>
    <w:rsid w:val="00E53158"/>
    <w:rsid w:val="00E53A1D"/>
    <w:rsid w:val="00E562CA"/>
    <w:rsid w:val="00E56CB1"/>
    <w:rsid w:val="00E6338F"/>
    <w:rsid w:val="00E67386"/>
    <w:rsid w:val="00E72F9A"/>
    <w:rsid w:val="00E74D79"/>
    <w:rsid w:val="00E75B8D"/>
    <w:rsid w:val="00E818FD"/>
    <w:rsid w:val="00E823F2"/>
    <w:rsid w:val="00E82519"/>
    <w:rsid w:val="00E84C15"/>
    <w:rsid w:val="00E86C7F"/>
    <w:rsid w:val="00E86CB4"/>
    <w:rsid w:val="00E874F2"/>
    <w:rsid w:val="00E91AC2"/>
    <w:rsid w:val="00EA263E"/>
    <w:rsid w:val="00EA2C38"/>
    <w:rsid w:val="00EB46A9"/>
    <w:rsid w:val="00EC091F"/>
    <w:rsid w:val="00EC4505"/>
    <w:rsid w:val="00EF09A7"/>
    <w:rsid w:val="00EF1FB4"/>
    <w:rsid w:val="00EF2FFD"/>
    <w:rsid w:val="00EF3858"/>
    <w:rsid w:val="00EF4F10"/>
    <w:rsid w:val="00F02202"/>
    <w:rsid w:val="00F027BD"/>
    <w:rsid w:val="00F11970"/>
    <w:rsid w:val="00F11BC9"/>
    <w:rsid w:val="00F23655"/>
    <w:rsid w:val="00F255E8"/>
    <w:rsid w:val="00F25D70"/>
    <w:rsid w:val="00F56138"/>
    <w:rsid w:val="00F60A8F"/>
    <w:rsid w:val="00F62852"/>
    <w:rsid w:val="00F733FF"/>
    <w:rsid w:val="00F83C2A"/>
    <w:rsid w:val="00F922D3"/>
    <w:rsid w:val="00F93479"/>
    <w:rsid w:val="00F93E3D"/>
    <w:rsid w:val="00F97364"/>
    <w:rsid w:val="00FA052F"/>
    <w:rsid w:val="00FA5973"/>
    <w:rsid w:val="00FA7730"/>
    <w:rsid w:val="00FD4A99"/>
    <w:rsid w:val="00FE0F9C"/>
    <w:rsid w:val="00FF0E73"/>
    <w:rsid w:val="00FF3B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541848"/>
  <w15:chartTrackingRefBased/>
  <w15:docId w15:val="{1A49B868-6A8A-48BB-9DB1-5797CF9F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duaal"/>
    <w:qFormat/>
    <w:rsid w:val="004300F6"/>
    <w:pPr>
      <w:spacing w:after="0" w:line="260" w:lineRule="exact"/>
      <w:jc w:val="both"/>
    </w:pPr>
    <w:rPr>
      <w:rFonts w:ascii="Verdana" w:hAnsi="Verdana"/>
      <w:sz w:val="20"/>
    </w:rPr>
  </w:style>
  <w:style w:type="paragraph" w:styleId="Kop1">
    <w:name w:val="heading 1"/>
    <w:aliases w:val="Kop 1 duaal"/>
    <w:basedOn w:val="Standaard"/>
    <w:next w:val="Standaard"/>
    <w:link w:val="Kop1Char"/>
    <w:uiPriority w:val="9"/>
    <w:qFormat/>
    <w:rsid w:val="008B2BFD"/>
    <w:pPr>
      <w:keepNext/>
      <w:keepLines/>
      <w:numPr>
        <w:numId w:val="1"/>
      </w:numPr>
      <w:spacing w:line="480" w:lineRule="auto"/>
      <w:ind w:left="714" w:hanging="357"/>
      <w:jc w:val="left"/>
      <w:outlineLvl w:val="0"/>
    </w:pPr>
    <w:rPr>
      <w:rFonts w:eastAsiaTheme="majorEastAsia" w:cstheme="majorBidi"/>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aliases w:val="Titel duaal"/>
    <w:basedOn w:val="Standaard"/>
    <w:next w:val="Standaard"/>
    <w:link w:val="TitelChar"/>
    <w:uiPriority w:val="10"/>
    <w:qFormat/>
    <w:rsid w:val="003B7BFC"/>
    <w:pPr>
      <w:spacing w:line="480" w:lineRule="auto"/>
      <w:contextualSpacing/>
      <w:jc w:val="left"/>
    </w:pPr>
    <w:rPr>
      <w:rFonts w:eastAsiaTheme="majorEastAsia" w:cstheme="majorBidi"/>
      <w:spacing w:val="-10"/>
      <w:kern w:val="28"/>
      <w:sz w:val="40"/>
      <w:szCs w:val="56"/>
      <w:u w:val="single"/>
    </w:rPr>
  </w:style>
  <w:style w:type="character" w:customStyle="1" w:styleId="TitelChar">
    <w:name w:val="Titel Char"/>
    <w:aliases w:val="Titel duaal Char"/>
    <w:basedOn w:val="Standaardalinea-lettertype"/>
    <w:link w:val="Titel"/>
    <w:uiPriority w:val="10"/>
    <w:rsid w:val="003B7BFC"/>
    <w:rPr>
      <w:rFonts w:ascii="Verdana" w:eastAsiaTheme="majorEastAsia" w:hAnsi="Verdana" w:cstheme="majorBidi"/>
      <w:spacing w:val="-10"/>
      <w:kern w:val="28"/>
      <w:sz w:val="40"/>
      <w:szCs w:val="56"/>
      <w:u w:val="single"/>
    </w:rPr>
  </w:style>
  <w:style w:type="character" w:customStyle="1" w:styleId="Kop1Char">
    <w:name w:val="Kop 1 Char"/>
    <w:aliases w:val="Kop 1 duaal Char"/>
    <w:basedOn w:val="Standaardalinea-lettertype"/>
    <w:link w:val="Kop1"/>
    <w:uiPriority w:val="9"/>
    <w:rsid w:val="008B2BFD"/>
    <w:rPr>
      <w:rFonts w:ascii="Verdana" w:eastAsiaTheme="majorEastAsia" w:hAnsi="Verdana" w:cstheme="majorBidi"/>
      <w:sz w:val="24"/>
      <w:szCs w:val="32"/>
    </w:rPr>
  </w:style>
  <w:style w:type="paragraph" w:styleId="Lijstalinea">
    <w:name w:val="List Paragraph"/>
    <w:basedOn w:val="Standaard"/>
    <w:link w:val="LijstalineaChar"/>
    <w:uiPriority w:val="34"/>
    <w:qFormat/>
    <w:rsid w:val="00C92C0C"/>
    <w:pPr>
      <w:ind w:left="720"/>
      <w:contextualSpacing/>
    </w:pPr>
  </w:style>
  <w:style w:type="paragraph" w:styleId="Koptekst">
    <w:name w:val="header"/>
    <w:basedOn w:val="Standaard"/>
    <w:link w:val="KoptekstChar"/>
    <w:uiPriority w:val="99"/>
    <w:unhideWhenUsed/>
    <w:rsid w:val="009F360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F360C"/>
    <w:rPr>
      <w:rFonts w:ascii="Verdana" w:hAnsi="Verdana"/>
    </w:rPr>
  </w:style>
  <w:style w:type="paragraph" w:styleId="Voettekst">
    <w:name w:val="footer"/>
    <w:basedOn w:val="Standaard"/>
    <w:link w:val="VoettekstChar"/>
    <w:uiPriority w:val="99"/>
    <w:unhideWhenUsed/>
    <w:rsid w:val="009F360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F360C"/>
    <w:rPr>
      <w:rFonts w:ascii="Verdana" w:hAnsi="Verdana"/>
    </w:rPr>
  </w:style>
  <w:style w:type="character" w:styleId="Voetnootmarkering">
    <w:name w:val="footnote reference"/>
    <w:basedOn w:val="Standaardalinea-lettertype"/>
    <w:uiPriority w:val="99"/>
    <w:semiHidden/>
    <w:unhideWhenUsed/>
    <w:rsid w:val="000720F5"/>
    <w:rPr>
      <w:vertAlign w:val="superscript"/>
    </w:rPr>
  </w:style>
  <w:style w:type="character" w:customStyle="1" w:styleId="LijstalineaChar">
    <w:name w:val="Lijstalinea Char"/>
    <w:basedOn w:val="Standaardalinea-lettertype"/>
    <w:link w:val="Lijstalinea"/>
    <w:uiPriority w:val="34"/>
    <w:locked/>
    <w:rsid w:val="000720F5"/>
    <w:rPr>
      <w:rFonts w:ascii="Verdana" w:hAnsi="Verdana"/>
      <w:sz w:val="20"/>
    </w:rPr>
  </w:style>
  <w:style w:type="paragraph" w:customStyle="1" w:styleId="Titel1">
    <w:name w:val="Titel 1."/>
    <w:basedOn w:val="Standaard"/>
    <w:uiPriority w:val="1"/>
    <w:qFormat/>
    <w:rsid w:val="00C417E1"/>
    <w:pPr>
      <w:numPr>
        <w:numId w:val="5"/>
      </w:numPr>
      <w:spacing w:line="240" w:lineRule="auto"/>
      <w:jc w:val="left"/>
    </w:pPr>
    <w:rPr>
      <w:rFonts w:asciiTheme="minorHAnsi" w:hAnsiTheme="minorHAnsi" w:cstheme="minorHAnsi"/>
      <w:color w:val="2B92BE"/>
      <w:sz w:val="44"/>
      <w:szCs w:val="72"/>
    </w:rPr>
  </w:style>
  <w:style w:type="paragraph" w:styleId="Tekstopmerking">
    <w:name w:val="annotation text"/>
    <w:basedOn w:val="Standaard"/>
    <w:link w:val="TekstopmerkingChar"/>
    <w:uiPriority w:val="99"/>
    <w:unhideWhenUsed/>
    <w:rsid w:val="00C417E1"/>
    <w:pPr>
      <w:spacing w:line="240" w:lineRule="auto"/>
      <w:jc w:val="left"/>
    </w:pPr>
    <w:rPr>
      <w:rFonts w:asciiTheme="minorHAnsi" w:eastAsiaTheme="minorEastAsia" w:hAnsiTheme="minorHAnsi"/>
      <w:sz w:val="22"/>
      <w:szCs w:val="20"/>
    </w:rPr>
  </w:style>
  <w:style w:type="character" w:customStyle="1" w:styleId="TekstopmerkingChar">
    <w:name w:val="Tekst opmerking Char"/>
    <w:basedOn w:val="Standaardalinea-lettertype"/>
    <w:link w:val="Tekstopmerking"/>
    <w:uiPriority w:val="99"/>
    <w:rsid w:val="00C417E1"/>
    <w:rPr>
      <w:rFonts w:eastAsiaTheme="minorEastAsia"/>
      <w:szCs w:val="20"/>
    </w:rPr>
  </w:style>
  <w:style w:type="paragraph" w:styleId="Geenafstand">
    <w:name w:val="No Spacing"/>
    <w:basedOn w:val="Standaard"/>
    <w:link w:val="GeenafstandChar"/>
    <w:uiPriority w:val="1"/>
    <w:qFormat/>
    <w:rsid w:val="006C0099"/>
    <w:pPr>
      <w:spacing w:line="240" w:lineRule="auto"/>
      <w:jc w:val="left"/>
    </w:pPr>
    <w:rPr>
      <w:rFonts w:asciiTheme="minorHAnsi" w:eastAsiaTheme="minorEastAsia" w:hAnsiTheme="minorHAnsi"/>
      <w:sz w:val="22"/>
      <w:szCs w:val="20"/>
    </w:rPr>
  </w:style>
  <w:style w:type="character" w:customStyle="1" w:styleId="GeenafstandChar">
    <w:name w:val="Geen afstand Char"/>
    <w:basedOn w:val="Standaardalinea-lettertype"/>
    <w:link w:val="Geenafstand"/>
    <w:uiPriority w:val="1"/>
    <w:rsid w:val="006C0099"/>
    <w:rPr>
      <w:rFonts w:eastAsiaTheme="minorEastAsia"/>
      <w:szCs w:val="20"/>
    </w:rPr>
  </w:style>
  <w:style w:type="character" w:styleId="Hyperlink">
    <w:name w:val="Hyperlink"/>
    <w:basedOn w:val="Standaardalinea-lettertype"/>
    <w:uiPriority w:val="99"/>
    <w:unhideWhenUsed/>
    <w:rsid w:val="006C0099"/>
    <w:rPr>
      <w:color w:val="0563C1" w:themeColor="hyperlink"/>
      <w:u w:val="single"/>
    </w:rPr>
  </w:style>
  <w:style w:type="character" w:styleId="Verwijzingopmerking">
    <w:name w:val="annotation reference"/>
    <w:basedOn w:val="Standaardalinea-lettertype"/>
    <w:uiPriority w:val="99"/>
    <w:semiHidden/>
    <w:unhideWhenUsed/>
    <w:rsid w:val="004B3658"/>
    <w:rPr>
      <w:sz w:val="16"/>
      <w:szCs w:val="16"/>
    </w:rPr>
  </w:style>
  <w:style w:type="paragraph" w:styleId="Ballontekst">
    <w:name w:val="Balloon Text"/>
    <w:basedOn w:val="Standaard"/>
    <w:link w:val="BallontekstChar"/>
    <w:uiPriority w:val="99"/>
    <w:semiHidden/>
    <w:unhideWhenUsed/>
    <w:rsid w:val="004B365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3658"/>
    <w:rPr>
      <w:rFonts w:ascii="Segoe UI" w:hAnsi="Segoe UI" w:cs="Segoe UI"/>
      <w:sz w:val="18"/>
      <w:szCs w:val="18"/>
    </w:rPr>
  </w:style>
  <w:style w:type="table" w:styleId="Tabelraster">
    <w:name w:val="Table Grid"/>
    <w:basedOn w:val="Standaardtabel"/>
    <w:uiPriority w:val="39"/>
    <w:rsid w:val="0069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1C24D4"/>
    <w:pPr>
      <w:spacing w:line="240" w:lineRule="auto"/>
      <w:jc w:val="left"/>
    </w:pPr>
    <w:rPr>
      <w:rFonts w:ascii="Calibri" w:hAnsi="Calibri" w:cs="Consolas"/>
      <w:sz w:val="22"/>
      <w:szCs w:val="21"/>
    </w:rPr>
  </w:style>
  <w:style w:type="character" w:customStyle="1" w:styleId="TekstzonderopmaakChar">
    <w:name w:val="Tekst zonder opmaak Char"/>
    <w:basedOn w:val="Standaardalinea-lettertype"/>
    <w:link w:val="Tekstzonderopmaak"/>
    <w:uiPriority w:val="99"/>
    <w:semiHidden/>
    <w:rsid w:val="001C24D4"/>
    <w:rPr>
      <w:rFonts w:ascii="Calibri" w:hAnsi="Calibri" w:cs="Consolas"/>
      <w:szCs w:val="21"/>
    </w:rPr>
  </w:style>
  <w:style w:type="paragraph" w:styleId="Onderwerpvanopmerking">
    <w:name w:val="annotation subject"/>
    <w:basedOn w:val="Tekstopmerking"/>
    <w:next w:val="Tekstopmerking"/>
    <w:link w:val="OnderwerpvanopmerkingChar"/>
    <w:uiPriority w:val="99"/>
    <w:semiHidden/>
    <w:unhideWhenUsed/>
    <w:rsid w:val="00821AAF"/>
    <w:pPr>
      <w:jc w:val="both"/>
    </w:pPr>
    <w:rPr>
      <w:rFonts w:ascii="Verdana" w:eastAsiaTheme="minorHAnsi" w:hAnsi="Verdana"/>
      <w:b/>
      <w:bCs/>
      <w:sz w:val="20"/>
    </w:rPr>
  </w:style>
  <w:style w:type="character" w:customStyle="1" w:styleId="OnderwerpvanopmerkingChar">
    <w:name w:val="Onderwerp van opmerking Char"/>
    <w:basedOn w:val="TekstopmerkingChar"/>
    <w:link w:val="Onderwerpvanopmerking"/>
    <w:uiPriority w:val="99"/>
    <w:semiHidden/>
    <w:rsid w:val="00821AAF"/>
    <w:rPr>
      <w:rFonts w:ascii="Verdana" w:eastAsiaTheme="minorEastAsi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494074">
      <w:bodyDiv w:val="1"/>
      <w:marLeft w:val="0"/>
      <w:marRight w:val="0"/>
      <w:marTop w:val="0"/>
      <w:marBottom w:val="0"/>
      <w:divBdr>
        <w:top w:val="none" w:sz="0" w:space="0" w:color="auto"/>
        <w:left w:val="none" w:sz="0" w:space="0" w:color="auto"/>
        <w:bottom w:val="none" w:sz="0" w:space="0" w:color="auto"/>
        <w:right w:val="none" w:sz="0" w:space="0" w:color="auto"/>
      </w:divBdr>
    </w:div>
    <w:div w:id="468402200">
      <w:bodyDiv w:val="1"/>
      <w:marLeft w:val="0"/>
      <w:marRight w:val="0"/>
      <w:marTop w:val="0"/>
      <w:marBottom w:val="0"/>
      <w:divBdr>
        <w:top w:val="none" w:sz="0" w:space="0" w:color="auto"/>
        <w:left w:val="none" w:sz="0" w:space="0" w:color="auto"/>
        <w:bottom w:val="none" w:sz="0" w:space="0" w:color="auto"/>
        <w:right w:val="none" w:sz="0" w:space="0" w:color="auto"/>
      </w:divBdr>
    </w:div>
    <w:div w:id="489366137">
      <w:bodyDiv w:val="1"/>
      <w:marLeft w:val="0"/>
      <w:marRight w:val="0"/>
      <w:marTop w:val="0"/>
      <w:marBottom w:val="0"/>
      <w:divBdr>
        <w:top w:val="none" w:sz="0" w:space="0" w:color="auto"/>
        <w:left w:val="none" w:sz="0" w:space="0" w:color="auto"/>
        <w:bottom w:val="none" w:sz="0" w:space="0" w:color="auto"/>
        <w:right w:val="none" w:sz="0" w:space="0" w:color="auto"/>
      </w:divBdr>
    </w:div>
    <w:div w:id="562522583">
      <w:bodyDiv w:val="1"/>
      <w:marLeft w:val="0"/>
      <w:marRight w:val="0"/>
      <w:marTop w:val="0"/>
      <w:marBottom w:val="0"/>
      <w:divBdr>
        <w:top w:val="none" w:sz="0" w:space="0" w:color="auto"/>
        <w:left w:val="none" w:sz="0" w:space="0" w:color="auto"/>
        <w:bottom w:val="none" w:sz="0" w:space="0" w:color="auto"/>
        <w:right w:val="none" w:sz="0" w:space="0" w:color="auto"/>
      </w:divBdr>
    </w:div>
    <w:div w:id="614214937">
      <w:bodyDiv w:val="1"/>
      <w:marLeft w:val="0"/>
      <w:marRight w:val="0"/>
      <w:marTop w:val="0"/>
      <w:marBottom w:val="0"/>
      <w:divBdr>
        <w:top w:val="none" w:sz="0" w:space="0" w:color="auto"/>
        <w:left w:val="none" w:sz="0" w:space="0" w:color="auto"/>
        <w:bottom w:val="none" w:sz="0" w:space="0" w:color="auto"/>
        <w:right w:val="none" w:sz="0" w:space="0" w:color="auto"/>
      </w:divBdr>
    </w:div>
    <w:div w:id="862982226">
      <w:bodyDiv w:val="1"/>
      <w:marLeft w:val="0"/>
      <w:marRight w:val="0"/>
      <w:marTop w:val="0"/>
      <w:marBottom w:val="0"/>
      <w:divBdr>
        <w:top w:val="none" w:sz="0" w:space="0" w:color="auto"/>
        <w:left w:val="none" w:sz="0" w:space="0" w:color="auto"/>
        <w:bottom w:val="none" w:sz="0" w:space="0" w:color="auto"/>
        <w:right w:val="none" w:sz="0" w:space="0" w:color="auto"/>
      </w:divBdr>
    </w:div>
    <w:div w:id="1704209938">
      <w:bodyDiv w:val="1"/>
      <w:marLeft w:val="0"/>
      <w:marRight w:val="0"/>
      <w:marTop w:val="0"/>
      <w:marBottom w:val="0"/>
      <w:divBdr>
        <w:top w:val="none" w:sz="0" w:space="0" w:color="auto"/>
        <w:left w:val="none" w:sz="0" w:space="0" w:color="auto"/>
        <w:bottom w:val="none" w:sz="0" w:space="0" w:color="auto"/>
        <w:right w:val="none" w:sz="0" w:space="0" w:color="auto"/>
      </w:divBdr>
    </w:div>
    <w:div w:id="1749034816">
      <w:bodyDiv w:val="1"/>
      <w:marLeft w:val="0"/>
      <w:marRight w:val="0"/>
      <w:marTop w:val="0"/>
      <w:marBottom w:val="0"/>
      <w:divBdr>
        <w:top w:val="none" w:sz="0" w:space="0" w:color="auto"/>
        <w:left w:val="none" w:sz="0" w:space="0" w:color="auto"/>
        <w:bottom w:val="none" w:sz="0" w:space="0" w:color="auto"/>
        <w:right w:val="none" w:sz="0" w:space="0" w:color="auto"/>
      </w:divBdr>
    </w:div>
    <w:div w:id="2053190182">
      <w:bodyDiv w:val="1"/>
      <w:marLeft w:val="0"/>
      <w:marRight w:val="0"/>
      <w:marTop w:val="0"/>
      <w:marBottom w:val="0"/>
      <w:divBdr>
        <w:top w:val="none" w:sz="0" w:space="0" w:color="auto"/>
        <w:left w:val="none" w:sz="0" w:space="0" w:color="auto"/>
        <w:bottom w:val="none" w:sz="0" w:space="0" w:color="auto"/>
        <w:right w:val="none" w:sz="0" w:space="0" w:color="auto"/>
      </w:divBdr>
    </w:div>
    <w:div w:id="21281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AB32DF3435A944AEAC59029807036A" ma:contentTypeVersion="7" ma:contentTypeDescription="Een nieuw document maken." ma:contentTypeScope="" ma:versionID="f1c88aa8c2da942d2975e302d940978b">
  <xsd:schema xmlns:xsd="http://www.w3.org/2001/XMLSchema" xmlns:xs="http://www.w3.org/2001/XMLSchema" xmlns:p="http://schemas.microsoft.com/office/2006/metadata/properties" xmlns:ns3="19f37915-c9dc-4296-8b23-c96dc0eba287" targetNamespace="http://schemas.microsoft.com/office/2006/metadata/properties" ma:root="true" ma:fieldsID="99598750ade2001f43df2307aaf6b2bc" ns3:_="">
    <xsd:import namespace="19f37915-c9dc-4296-8b23-c96dc0eba2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37915-c9dc-4296-8b23-c96dc0eba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528C8-CF18-4139-88A1-64BF0C5F6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37915-c9dc-4296-8b23-c96dc0eba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C11C4-3DEE-489F-9E5F-FFFEC8612D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675650-9A08-42E9-B220-1A8FF5BD36BD}">
  <ds:schemaRefs>
    <ds:schemaRef ds:uri="http://schemas.microsoft.com/sharepoint/v3/contenttype/forms"/>
  </ds:schemaRefs>
</ds:datastoreItem>
</file>

<file path=customXml/itemProps4.xml><?xml version="1.0" encoding="utf-8"?>
<ds:datastoreItem xmlns:ds="http://schemas.openxmlformats.org/officeDocument/2006/customXml" ds:itemID="{890A91B8-4635-44DE-BF6E-55A50D9A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Pages>
  <Words>1634</Words>
  <Characters>8988</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Ven, An 1F3U</dc:creator>
  <cp:keywords/>
  <dc:description/>
  <cp:lastModifiedBy>Pot Katleen</cp:lastModifiedBy>
  <cp:revision>57</cp:revision>
  <dcterms:created xsi:type="dcterms:W3CDTF">2020-02-24T11:03:00Z</dcterms:created>
  <dcterms:modified xsi:type="dcterms:W3CDTF">2021-06-11T07:40:00Z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0x010100FBAB32DF3435A944AEAC59029807036A</vt:lpwstr>
  </property>
</Properties>
</file>