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846" w:rsidRDefault="00911A1A" w:rsidP="00FF0506">
      <w:pPr>
        <w:pStyle w:val="Titel"/>
        <w:jc w:val="center"/>
      </w:pPr>
      <w:r>
        <w:t>Visie</w:t>
      </w:r>
      <w:r w:rsidR="00FF0506">
        <w:t xml:space="preserve"> </w:t>
      </w:r>
      <w:proofErr w:type="spellStart"/>
      <w:r w:rsidR="00FF0506">
        <w:t>SoeMa</w:t>
      </w:r>
      <w:proofErr w:type="spellEnd"/>
    </w:p>
    <w:p w:rsidR="00FF0506" w:rsidRDefault="00FF0506" w:rsidP="00FF0506"/>
    <w:p w:rsidR="00FF0506" w:rsidRPr="00FF0506" w:rsidRDefault="00FF0506" w:rsidP="00FD115E">
      <w:pPr>
        <w:spacing w:line="360" w:lineRule="auto"/>
        <w:jc w:val="both"/>
        <w:rPr>
          <w:rFonts w:ascii="Verdana" w:hAnsi="Verdana"/>
        </w:rPr>
      </w:pPr>
      <w:proofErr w:type="spellStart"/>
      <w:r w:rsidRPr="00FF0506">
        <w:rPr>
          <w:rFonts w:ascii="Verdana" w:hAnsi="Verdana"/>
        </w:rPr>
        <w:t>SoeMa</w:t>
      </w:r>
      <w:proofErr w:type="spellEnd"/>
      <w:r w:rsidRPr="00FF0506">
        <w:rPr>
          <w:rFonts w:ascii="Verdana" w:hAnsi="Verdana"/>
        </w:rPr>
        <w:t xml:space="preserve"> staat voor sociale – en maatschappelijke vaardigheden. </w:t>
      </w:r>
      <w:r w:rsidR="00684B1A">
        <w:rPr>
          <w:rFonts w:ascii="Verdana" w:hAnsi="Verdana"/>
        </w:rPr>
        <w:t xml:space="preserve">In dit vak nemen we een breed gamma thema’s op die voorkomen in de transversale doelen. Over de 4 jaren heen worden de leerlingen ondersteund in het opbouwen van sociale vaardigheden die noodzakelijk zijn voor onze huidige maatschappij. </w:t>
      </w:r>
    </w:p>
    <w:p w:rsidR="00FF0506" w:rsidRPr="00FF0506" w:rsidRDefault="00FF0506" w:rsidP="00FF0506">
      <w:pPr>
        <w:pStyle w:val="Kop1"/>
        <w:spacing w:line="360" w:lineRule="auto"/>
        <w:rPr>
          <w:rFonts w:ascii="Verdana" w:hAnsi="Verdana"/>
        </w:rPr>
      </w:pPr>
      <w:r w:rsidRPr="00FF0506">
        <w:rPr>
          <w:rFonts w:ascii="Verdana" w:hAnsi="Verdana"/>
        </w:rPr>
        <w:t>OV4 1</w:t>
      </w:r>
      <w:r w:rsidRPr="00FF0506">
        <w:rPr>
          <w:rFonts w:ascii="Verdana" w:hAnsi="Verdana"/>
          <w:vertAlign w:val="superscript"/>
        </w:rPr>
        <w:t>e</w:t>
      </w:r>
      <w:r w:rsidRPr="00FF0506">
        <w:rPr>
          <w:rFonts w:ascii="Verdana" w:hAnsi="Verdana"/>
        </w:rPr>
        <w:t xml:space="preserve"> graad </w:t>
      </w:r>
    </w:p>
    <w:p w:rsidR="00FF0506" w:rsidRPr="00FF0506" w:rsidRDefault="00FF0506" w:rsidP="00FF0506">
      <w:pPr>
        <w:pStyle w:val="Kop2"/>
        <w:spacing w:line="360" w:lineRule="auto"/>
        <w:rPr>
          <w:rFonts w:ascii="Verdana" w:hAnsi="Verdana"/>
        </w:rPr>
      </w:pPr>
      <w:r w:rsidRPr="00FF0506">
        <w:rPr>
          <w:rFonts w:ascii="Verdana" w:hAnsi="Verdana"/>
        </w:rPr>
        <w:t xml:space="preserve">Eerste middelbaar </w:t>
      </w:r>
    </w:p>
    <w:p w:rsidR="00FF0506" w:rsidRDefault="00FF0506" w:rsidP="00FF0506">
      <w:pPr>
        <w:spacing w:line="360" w:lineRule="auto"/>
        <w:jc w:val="both"/>
        <w:rPr>
          <w:rFonts w:ascii="Verdana" w:hAnsi="Verdana"/>
        </w:rPr>
      </w:pPr>
      <w:r w:rsidRPr="00FF0506">
        <w:rPr>
          <w:rFonts w:ascii="Verdana" w:hAnsi="Verdana"/>
        </w:rPr>
        <w:t xml:space="preserve">In het eerste middelbaar focussen we vooral op thema’s die gaan rond persoonlijke ontwikkeling </w:t>
      </w:r>
      <w:r>
        <w:rPr>
          <w:rFonts w:ascii="Verdana" w:hAnsi="Verdana"/>
        </w:rPr>
        <w:t xml:space="preserve">van de leerlingen en identiteitsvorming. Ze werken aan een antwoord vormen op de vraag  “wie ben ik”. </w:t>
      </w:r>
    </w:p>
    <w:p w:rsidR="00FF0506" w:rsidRDefault="00FF0506" w:rsidP="00FF0506">
      <w:pPr>
        <w:spacing w:line="360" w:lineRule="auto"/>
        <w:jc w:val="both"/>
        <w:rPr>
          <w:rFonts w:ascii="Verdana" w:hAnsi="Verdana"/>
        </w:rPr>
      </w:pPr>
      <w:r>
        <w:rPr>
          <w:rFonts w:ascii="Verdana" w:hAnsi="Verdana"/>
        </w:rPr>
        <w:t xml:space="preserve">Volgende thema’s komen aan bod: </w:t>
      </w:r>
    </w:p>
    <w:p w:rsidR="00FF0506" w:rsidRDefault="00FF0506" w:rsidP="00FF0506">
      <w:pPr>
        <w:pStyle w:val="Lijstalinea"/>
        <w:numPr>
          <w:ilvl w:val="0"/>
          <w:numId w:val="1"/>
        </w:numPr>
        <w:spacing w:line="360" w:lineRule="auto"/>
        <w:jc w:val="both"/>
        <w:rPr>
          <w:rFonts w:ascii="Verdana" w:hAnsi="Verdana"/>
        </w:rPr>
      </w:pPr>
      <w:r>
        <w:rPr>
          <w:rFonts w:ascii="Verdana" w:hAnsi="Verdana"/>
        </w:rPr>
        <w:t>Gender identiteit</w:t>
      </w:r>
    </w:p>
    <w:p w:rsidR="00FF0506" w:rsidRDefault="00FF0506" w:rsidP="00FF0506">
      <w:pPr>
        <w:pStyle w:val="Lijstalinea"/>
        <w:numPr>
          <w:ilvl w:val="0"/>
          <w:numId w:val="1"/>
        </w:numPr>
        <w:spacing w:line="360" w:lineRule="auto"/>
        <w:jc w:val="both"/>
        <w:rPr>
          <w:rFonts w:ascii="Verdana" w:hAnsi="Verdana"/>
        </w:rPr>
      </w:pPr>
      <w:r>
        <w:rPr>
          <w:rFonts w:ascii="Verdana" w:hAnsi="Verdana"/>
        </w:rPr>
        <w:t>Sociaal culturele identiteit</w:t>
      </w:r>
    </w:p>
    <w:p w:rsidR="00684B1A" w:rsidRDefault="00FF0506" w:rsidP="00684B1A">
      <w:pPr>
        <w:pStyle w:val="Lijstalinea"/>
        <w:numPr>
          <w:ilvl w:val="0"/>
          <w:numId w:val="1"/>
        </w:numPr>
        <w:spacing w:line="360" w:lineRule="auto"/>
        <w:jc w:val="both"/>
        <w:rPr>
          <w:rFonts w:ascii="Verdana" w:hAnsi="Verdana"/>
        </w:rPr>
      </w:pPr>
      <w:r>
        <w:rPr>
          <w:rFonts w:ascii="Verdana" w:hAnsi="Verdana"/>
        </w:rPr>
        <w:t xml:space="preserve">Pest – en uitsluitingsgedrag </w:t>
      </w:r>
    </w:p>
    <w:p w:rsidR="00FF0506" w:rsidRDefault="00684B1A" w:rsidP="00FF0506">
      <w:pPr>
        <w:pStyle w:val="Lijstalinea"/>
        <w:numPr>
          <w:ilvl w:val="0"/>
          <w:numId w:val="1"/>
        </w:numPr>
        <w:spacing w:line="360" w:lineRule="auto"/>
        <w:jc w:val="both"/>
        <w:rPr>
          <w:rFonts w:ascii="Verdana" w:hAnsi="Verdana"/>
        </w:rPr>
      </w:pPr>
      <w:r>
        <w:rPr>
          <w:rFonts w:ascii="Verdana" w:hAnsi="Verdana"/>
        </w:rPr>
        <w:t xml:space="preserve">Economische identiteit </w:t>
      </w:r>
    </w:p>
    <w:p w:rsidR="001D0E03" w:rsidRPr="00684B1A" w:rsidRDefault="001D0E03" w:rsidP="00FF0506">
      <w:pPr>
        <w:pStyle w:val="Lijstalinea"/>
        <w:numPr>
          <w:ilvl w:val="0"/>
          <w:numId w:val="1"/>
        </w:numPr>
        <w:spacing w:line="360" w:lineRule="auto"/>
        <w:jc w:val="both"/>
        <w:rPr>
          <w:rFonts w:ascii="Verdana" w:hAnsi="Verdana"/>
        </w:rPr>
      </w:pPr>
      <w:r>
        <w:rPr>
          <w:rFonts w:ascii="Verdana" w:hAnsi="Verdana"/>
        </w:rPr>
        <w:t xml:space="preserve">Seksuele opvoeding (focus: relaties tussen personen) </w:t>
      </w:r>
    </w:p>
    <w:p w:rsidR="00FF0506" w:rsidRDefault="00FF0506" w:rsidP="00FF0506">
      <w:pPr>
        <w:spacing w:line="360" w:lineRule="auto"/>
        <w:jc w:val="both"/>
        <w:rPr>
          <w:rFonts w:ascii="Verdana" w:hAnsi="Verdana"/>
          <w:b/>
        </w:rPr>
      </w:pPr>
      <w:r w:rsidRPr="00FF0506">
        <w:rPr>
          <w:rFonts w:ascii="Verdana" w:hAnsi="Verdana"/>
          <w:b/>
        </w:rPr>
        <w:t xml:space="preserve">Leerlijn Klassfeer: </w:t>
      </w:r>
    </w:p>
    <w:p w:rsidR="00FF0506" w:rsidRDefault="00FF0506" w:rsidP="00FF0506">
      <w:pPr>
        <w:spacing w:line="360" w:lineRule="auto"/>
        <w:jc w:val="both"/>
        <w:rPr>
          <w:rFonts w:ascii="Verdana" w:hAnsi="Verdana"/>
        </w:rPr>
      </w:pPr>
      <w:r w:rsidRPr="00FF0506">
        <w:rPr>
          <w:rFonts w:ascii="Verdana" w:hAnsi="Verdana"/>
        </w:rPr>
        <w:t xml:space="preserve">Vanaf het eerste middelbaar zetten we met de leerlingen ook in op het werken aan de klassfeer. </w:t>
      </w:r>
      <w:r>
        <w:rPr>
          <w:rFonts w:ascii="Verdana" w:hAnsi="Verdana"/>
        </w:rPr>
        <w:t xml:space="preserve">Hier komt ook een lessenreeks over waarbij de leerlingen leren kijken hoe ze functioneren in de klas. Er wordt toegespitst op welzijn in de klas en een positief klasklimaat </w:t>
      </w:r>
      <w:r w:rsidR="008F2570">
        <w:rPr>
          <w:rFonts w:ascii="Verdana" w:hAnsi="Verdana"/>
        </w:rPr>
        <w:t>creëren</w:t>
      </w:r>
      <w:r>
        <w:rPr>
          <w:rFonts w:ascii="Verdana" w:hAnsi="Verdana"/>
        </w:rPr>
        <w:t xml:space="preserve">. </w:t>
      </w:r>
    </w:p>
    <w:p w:rsidR="00FF0506" w:rsidRDefault="00FF0506" w:rsidP="00FF0506">
      <w:pPr>
        <w:spacing w:line="360" w:lineRule="auto"/>
        <w:jc w:val="both"/>
        <w:rPr>
          <w:rFonts w:ascii="Verdana" w:hAnsi="Verdana"/>
        </w:rPr>
      </w:pPr>
      <w:r>
        <w:rPr>
          <w:rFonts w:ascii="Verdana" w:hAnsi="Verdana"/>
        </w:rPr>
        <w:t xml:space="preserve">Via verschillende opdrachten </w:t>
      </w:r>
      <w:r w:rsidR="008F2570">
        <w:rPr>
          <w:rFonts w:ascii="Verdana" w:hAnsi="Verdana"/>
        </w:rPr>
        <w:t xml:space="preserve">gaan de leerlingen aan de slag met de werkpunten die ze samen hebben ontdekt. </w:t>
      </w:r>
    </w:p>
    <w:p w:rsidR="005A060B" w:rsidRDefault="005A060B" w:rsidP="00FF0506">
      <w:pPr>
        <w:spacing w:line="360" w:lineRule="auto"/>
        <w:jc w:val="both"/>
        <w:rPr>
          <w:rFonts w:ascii="Verdana" w:hAnsi="Verdana"/>
        </w:rPr>
      </w:pPr>
      <w:r>
        <w:rPr>
          <w:rFonts w:ascii="Verdana" w:hAnsi="Verdana"/>
        </w:rPr>
        <w:t xml:space="preserve">In dit onderdeel gaan de leerlingen ook aan de slag met het ontwerpen van een feedbackposter. Met dit hulpmiddel leren ze nadenken over sterke punten die ze in de week bereikt hebben, en werkpunten waar ze tijdens de lessen nog aan moeten werken. </w:t>
      </w:r>
    </w:p>
    <w:p w:rsidR="005A060B" w:rsidRPr="00FF0506" w:rsidRDefault="005A060B" w:rsidP="00FF0506">
      <w:pPr>
        <w:spacing w:line="360" w:lineRule="auto"/>
        <w:jc w:val="both"/>
        <w:rPr>
          <w:rFonts w:ascii="Verdana" w:hAnsi="Verdana"/>
        </w:rPr>
      </w:pPr>
      <w:r>
        <w:rPr>
          <w:rFonts w:ascii="Verdana" w:hAnsi="Verdana"/>
        </w:rPr>
        <w:t xml:space="preserve">Werkmaterialen blijven klassikaal beschikbaar zodat andere leerkrachten hier ook op kunnen terugvallen. </w:t>
      </w:r>
    </w:p>
    <w:p w:rsidR="00FF0506" w:rsidRPr="00FF0506" w:rsidRDefault="00FF0506" w:rsidP="00FF0506">
      <w:pPr>
        <w:pStyle w:val="Kop2"/>
        <w:spacing w:line="360" w:lineRule="auto"/>
        <w:rPr>
          <w:rFonts w:ascii="Verdana" w:hAnsi="Verdana"/>
        </w:rPr>
      </w:pPr>
      <w:r w:rsidRPr="00FF0506">
        <w:rPr>
          <w:rFonts w:ascii="Verdana" w:hAnsi="Verdana"/>
        </w:rPr>
        <w:lastRenderedPageBreak/>
        <w:t xml:space="preserve">Tweede middelbaar </w:t>
      </w:r>
    </w:p>
    <w:p w:rsidR="00FF0506" w:rsidRDefault="005A060B" w:rsidP="00FF0506">
      <w:pPr>
        <w:spacing w:line="360" w:lineRule="auto"/>
        <w:rPr>
          <w:rFonts w:ascii="Verdana" w:hAnsi="Verdana"/>
        </w:rPr>
      </w:pPr>
      <w:r>
        <w:rPr>
          <w:rFonts w:ascii="Verdana" w:hAnsi="Verdana"/>
        </w:rPr>
        <w:t xml:space="preserve">In het eerste jaardeel wordt gefocust op de thema’s die werken rond “gezondheid”. Zowel op mentaal als fysiek vlak. </w:t>
      </w:r>
    </w:p>
    <w:p w:rsidR="005A060B" w:rsidRDefault="005A060B" w:rsidP="005A060B">
      <w:pPr>
        <w:spacing w:line="360" w:lineRule="auto"/>
        <w:jc w:val="both"/>
        <w:rPr>
          <w:rFonts w:ascii="Verdana" w:hAnsi="Verdana"/>
        </w:rPr>
      </w:pPr>
      <w:r>
        <w:rPr>
          <w:rFonts w:ascii="Verdana" w:hAnsi="Verdana"/>
        </w:rPr>
        <w:t xml:space="preserve">Volgende thema’s komen aan bod: </w:t>
      </w:r>
    </w:p>
    <w:p w:rsidR="005A060B" w:rsidRDefault="005A060B" w:rsidP="005A060B">
      <w:pPr>
        <w:pStyle w:val="Lijstalinea"/>
        <w:numPr>
          <w:ilvl w:val="0"/>
          <w:numId w:val="2"/>
        </w:numPr>
        <w:spacing w:line="360" w:lineRule="auto"/>
        <w:rPr>
          <w:rFonts w:ascii="Verdana" w:hAnsi="Verdana"/>
        </w:rPr>
      </w:pPr>
      <w:r>
        <w:rPr>
          <w:rFonts w:ascii="Verdana" w:hAnsi="Verdana"/>
        </w:rPr>
        <w:t xml:space="preserve">Zelfvertrouwen en zelfbeeld </w:t>
      </w:r>
    </w:p>
    <w:p w:rsidR="005A060B" w:rsidRDefault="00332B71" w:rsidP="005A060B">
      <w:pPr>
        <w:pStyle w:val="Lijstalinea"/>
        <w:numPr>
          <w:ilvl w:val="0"/>
          <w:numId w:val="2"/>
        </w:numPr>
        <w:spacing w:line="360" w:lineRule="auto"/>
        <w:rPr>
          <w:rFonts w:ascii="Verdana" w:hAnsi="Verdana"/>
        </w:rPr>
      </w:pPr>
      <w:r>
        <w:rPr>
          <w:rFonts w:ascii="Verdana" w:hAnsi="Verdana"/>
        </w:rPr>
        <w:t xml:space="preserve">Personen en organisaties in de eerstelijnshulp </w:t>
      </w:r>
    </w:p>
    <w:p w:rsidR="00332B71" w:rsidRDefault="00332B71" w:rsidP="005A060B">
      <w:pPr>
        <w:pStyle w:val="Lijstalinea"/>
        <w:numPr>
          <w:ilvl w:val="0"/>
          <w:numId w:val="2"/>
        </w:numPr>
        <w:spacing w:line="360" w:lineRule="auto"/>
        <w:rPr>
          <w:rFonts w:ascii="Verdana" w:hAnsi="Verdana"/>
        </w:rPr>
      </w:pPr>
      <w:r>
        <w:rPr>
          <w:rFonts w:ascii="Verdana" w:hAnsi="Verdana"/>
        </w:rPr>
        <w:t>EHBO</w:t>
      </w:r>
    </w:p>
    <w:p w:rsidR="003C7AFC" w:rsidRDefault="003C7AFC" w:rsidP="005A060B">
      <w:pPr>
        <w:pStyle w:val="Lijstalinea"/>
        <w:numPr>
          <w:ilvl w:val="0"/>
          <w:numId w:val="2"/>
        </w:numPr>
        <w:spacing w:line="360" w:lineRule="auto"/>
        <w:rPr>
          <w:rFonts w:ascii="Verdana" w:hAnsi="Verdana"/>
        </w:rPr>
      </w:pPr>
      <w:r>
        <w:rPr>
          <w:rFonts w:ascii="Verdana" w:hAnsi="Verdana"/>
        </w:rPr>
        <w:t>Duurzaamheidskwesties</w:t>
      </w:r>
    </w:p>
    <w:p w:rsidR="00332B71" w:rsidRDefault="00332B71" w:rsidP="00A675BF">
      <w:pPr>
        <w:spacing w:line="360" w:lineRule="auto"/>
        <w:jc w:val="both"/>
        <w:rPr>
          <w:rFonts w:ascii="Verdana" w:hAnsi="Verdana"/>
        </w:rPr>
      </w:pPr>
      <w:r>
        <w:rPr>
          <w:rFonts w:ascii="Verdana" w:hAnsi="Verdana"/>
        </w:rPr>
        <w:t>Na de paasperiode gaan de leerlingen nog een stapje verder en bekijken ze gezondheid op een grotere schaal. Dan nemen ze het thema duurzaam</w:t>
      </w:r>
      <w:r w:rsidR="00FD115E">
        <w:rPr>
          <w:rFonts w:ascii="Verdana" w:hAnsi="Verdana"/>
        </w:rPr>
        <w:t xml:space="preserve">heidskwesties onder de loep. Dit wordt ook gelinkt aan de </w:t>
      </w:r>
      <w:proofErr w:type="spellStart"/>
      <w:r w:rsidR="00FD115E">
        <w:rPr>
          <w:rFonts w:ascii="Verdana" w:hAnsi="Verdana"/>
        </w:rPr>
        <w:t>projectdag</w:t>
      </w:r>
      <w:proofErr w:type="spellEnd"/>
      <w:r w:rsidR="00FD115E">
        <w:rPr>
          <w:rFonts w:ascii="Verdana" w:hAnsi="Verdana"/>
        </w:rPr>
        <w:t xml:space="preserve"> die met de hele school uitgevoerd wordt rond dikke truiendag.</w:t>
      </w:r>
      <w:r w:rsidR="00A675BF">
        <w:rPr>
          <w:rFonts w:ascii="Verdana" w:hAnsi="Verdana"/>
        </w:rPr>
        <w:t xml:space="preserve"> Hier krijgen ze er dus een diepere inkijk in. </w:t>
      </w:r>
    </w:p>
    <w:p w:rsidR="00EA789A" w:rsidRPr="00332B71" w:rsidRDefault="00EA789A" w:rsidP="00A675BF">
      <w:pPr>
        <w:spacing w:line="360" w:lineRule="auto"/>
        <w:jc w:val="both"/>
        <w:rPr>
          <w:rFonts w:ascii="Verdana" w:hAnsi="Verdana"/>
        </w:rPr>
      </w:pPr>
      <w:r>
        <w:rPr>
          <w:rFonts w:ascii="Verdana" w:hAnsi="Verdana"/>
        </w:rPr>
        <w:t xml:space="preserve">Bij de afsluiting van het schooljaar eindigen de leerlingen met kunst – en cultuur. Dit thema opgenomen vanuit de eerdere invalshoek rond fysiek – en mentaal welzijn. </w:t>
      </w:r>
    </w:p>
    <w:p w:rsidR="00FF0506" w:rsidRDefault="00FF0506" w:rsidP="00FF0506">
      <w:pPr>
        <w:pStyle w:val="Kop1"/>
        <w:spacing w:line="360" w:lineRule="auto"/>
        <w:rPr>
          <w:rFonts w:ascii="Verdana" w:hAnsi="Verdana"/>
        </w:rPr>
      </w:pPr>
      <w:r w:rsidRPr="00FF0506">
        <w:rPr>
          <w:rFonts w:ascii="Verdana" w:hAnsi="Verdana"/>
        </w:rPr>
        <w:t>OV4 2</w:t>
      </w:r>
      <w:r w:rsidRPr="00FF0506">
        <w:rPr>
          <w:rFonts w:ascii="Verdana" w:hAnsi="Verdana"/>
          <w:vertAlign w:val="superscript"/>
        </w:rPr>
        <w:t>e</w:t>
      </w:r>
      <w:r w:rsidRPr="00FF0506">
        <w:rPr>
          <w:rFonts w:ascii="Verdana" w:hAnsi="Verdana"/>
        </w:rPr>
        <w:t xml:space="preserve"> graad </w:t>
      </w:r>
    </w:p>
    <w:p w:rsidR="00161B3D" w:rsidRDefault="00161B3D" w:rsidP="005D09D6">
      <w:pPr>
        <w:spacing w:line="360" w:lineRule="auto"/>
        <w:jc w:val="both"/>
        <w:rPr>
          <w:rFonts w:ascii="Verdana" w:hAnsi="Verdana"/>
        </w:rPr>
      </w:pPr>
      <w:r w:rsidRPr="00161B3D">
        <w:rPr>
          <w:rFonts w:ascii="Verdana" w:hAnsi="Verdana"/>
        </w:rPr>
        <w:t xml:space="preserve">In de tweede graad zitten de leerlingen samen in een graadklas. </w:t>
      </w:r>
      <w:r w:rsidR="005D09D6">
        <w:rPr>
          <w:rFonts w:ascii="Verdana" w:hAnsi="Verdana"/>
        </w:rPr>
        <w:t xml:space="preserve">Leerlingen van het derde en vierde middelbaar zitten in een klas samen. Hierdoor geef ik als leerkracht om de twee jaar dezelfde leerstof. Enkel leerlingen die blijven dubbelen zullen leerstof een tweede keer onder handen nemen. </w:t>
      </w:r>
    </w:p>
    <w:p w:rsidR="005D09D6" w:rsidRPr="00161B3D" w:rsidRDefault="005D09D6" w:rsidP="005D09D6">
      <w:pPr>
        <w:spacing w:line="360" w:lineRule="auto"/>
        <w:jc w:val="both"/>
        <w:rPr>
          <w:rFonts w:ascii="Verdana" w:hAnsi="Verdana"/>
        </w:rPr>
      </w:pPr>
      <w:r>
        <w:rPr>
          <w:rFonts w:ascii="Verdana" w:hAnsi="Verdana"/>
        </w:rPr>
        <w:t xml:space="preserve">Er is wel een opsplitsing gemaakt per jaar. Moest in de toekomst nog een opsplitsing gebeuren wegens een hoger leerlingenaantal, dan kunnen we hiernaar overstappen. </w:t>
      </w:r>
    </w:p>
    <w:p w:rsidR="00FF0506" w:rsidRPr="00FF0506" w:rsidRDefault="00FF0506" w:rsidP="00FF0506">
      <w:pPr>
        <w:pStyle w:val="Kop2"/>
        <w:spacing w:line="360" w:lineRule="auto"/>
        <w:rPr>
          <w:rFonts w:ascii="Verdana" w:hAnsi="Verdana"/>
        </w:rPr>
      </w:pPr>
      <w:r w:rsidRPr="00FF0506">
        <w:rPr>
          <w:rFonts w:ascii="Verdana" w:hAnsi="Verdana"/>
        </w:rPr>
        <w:t xml:space="preserve">Derde middelbaar </w:t>
      </w:r>
    </w:p>
    <w:p w:rsidR="00FF0506" w:rsidRDefault="00D5673A" w:rsidP="00FF0506">
      <w:pPr>
        <w:spacing w:line="360" w:lineRule="auto"/>
        <w:rPr>
          <w:rFonts w:ascii="Verdana" w:hAnsi="Verdana"/>
        </w:rPr>
      </w:pPr>
      <w:r>
        <w:rPr>
          <w:rFonts w:ascii="Verdana" w:hAnsi="Verdana"/>
        </w:rPr>
        <w:t xml:space="preserve">In de tweede graad gaan we verder kijken dan individuele ontplooiing. We leggen hier in het eerste onderdeel van het jaar een focus op “de groep”. We bekijken hiervoor volgende thema’s: </w:t>
      </w:r>
    </w:p>
    <w:p w:rsidR="00D5673A" w:rsidRDefault="00D5673A" w:rsidP="00D5673A">
      <w:pPr>
        <w:pStyle w:val="Lijstalinea"/>
        <w:numPr>
          <w:ilvl w:val="0"/>
          <w:numId w:val="3"/>
        </w:numPr>
        <w:spacing w:line="360" w:lineRule="auto"/>
        <w:rPr>
          <w:rFonts w:ascii="Verdana" w:hAnsi="Verdana"/>
        </w:rPr>
      </w:pPr>
      <w:r>
        <w:rPr>
          <w:rFonts w:ascii="Verdana" w:hAnsi="Verdana"/>
        </w:rPr>
        <w:t xml:space="preserve">Persoonlijke identiteiten </w:t>
      </w:r>
      <w:proofErr w:type="spellStart"/>
      <w:r>
        <w:rPr>
          <w:rFonts w:ascii="Verdana" w:hAnsi="Verdana"/>
        </w:rPr>
        <w:t>vs</w:t>
      </w:r>
      <w:proofErr w:type="spellEnd"/>
      <w:r>
        <w:rPr>
          <w:rFonts w:ascii="Verdana" w:hAnsi="Verdana"/>
        </w:rPr>
        <w:t xml:space="preserve"> groepsidentiteiten </w:t>
      </w:r>
    </w:p>
    <w:p w:rsidR="00D5673A" w:rsidRDefault="00D5673A" w:rsidP="00D5673A">
      <w:pPr>
        <w:pStyle w:val="Lijstalinea"/>
        <w:numPr>
          <w:ilvl w:val="0"/>
          <w:numId w:val="3"/>
        </w:numPr>
        <w:spacing w:line="360" w:lineRule="auto"/>
        <w:rPr>
          <w:rFonts w:ascii="Verdana" w:hAnsi="Verdana"/>
        </w:rPr>
      </w:pPr>
      <w:r>
        <w:rPr>
          <w:rFonts w:ascii="Verdana" w:hAnsi="Verdana"/>
        </w:rPr>
        <w:t xml:space="preserve">Voordelen en uitdagingen van diversiteit </w:t>
      </w:r>
    </w:p>
    <w:p w:rsidR="00D5673A" w:rsidRDefault="00D5673A" w:rsidP="00D5673A">
      <w:pPr>
        <w:spacing w:line="360" w:lineRule="auto"/>
        <w:rPr>
          <w:rFonts w:ascii="Verdana" w:hAnsi="Verdana"/>
        </w:rPr>
      </w:pPr>
      <w:r>
        <w:rPr>
          <w:rFonts w:ascii="Verdana" w:hAnsi="Verdana"/>
        </w:rPr>
        <w:lastRenderedPageBreak/>
        <w:t xml:space="preserve">Na de kerstvakantie keren we even terug op het thema gezondheid. Hierbij nemen we volgende thema’s onder handen: </w:t>
      </w:r>
    </w:p>
    <w:p w:rsidR="00D5673A" w:rsidRDefault="00D5673A" w:rsidP="00D5673A">
      <w:pPr>
        <w:pStyle w:val="Lijstalinea"/>
        <w:numPr>
          <w:ilvl w:val="0"/>
          <w:numId w:val="4"/>
        </w:numPr>
        <w:spacing w:line="360" w:lineRule="auto"/>
        <w:rPr>
          <w:rFonts w:ascii="Verdana" w:hAnsi="Verdana"/>
        </w:rPr>
      </w:pPr>
      <w:r>
        <w:rPr>
          <w:rFonts w:ascii="Verdana" w:hAnsi="Verdana"/>
        </w:rPr>
        <w:t xml:space="preserve">Verslaving (middelen gebruik) </w:t>
      </w:r>
    </w:p>
    <w:p w:rsidR="00D5673A" w:rsidRDefault="00D5673A" w:rsidP="00D5673A">
      <w:pPr>
        <w:pStyle w:val="Lijstalinea"/>
        <w:numPr>
          <w:ilvl w:val="0"/>
          <w:numId w:val="4"/>
        </w:numPr>
        <w:spacing w:line="360" w:lineRule="auto"/>
        <w:rPr>
          <w:rFonts w:ascii="Verdana" w:hAnsi="Verdana"/>
        </w:rPr>
      </w:pPr>
      <w:r>
        <w:rPr>
          <w:rFonts w:ascii="Verdana" w:hAnsi="Verdana"/>
        </w:rPr>
        <w:t>Voeding en beweging</w:t>
      </w:r>
    </w:p>
    <w:p w:rsidR="00FF0506" w:rsidRPr="00FF0506" w:rsidRDefault="00FF0506" w:rsidP="00FF0506">
      <w:pPr>
        <w:pStyle w:val="Kop2"/>
        <w:spacing w:line="360" w:lineRule="auto"/>
        <w:rPr>
          <w:rFonts w:ascii="Verdana" w:hAnsi="Verdana"/>
        </w:rPr>
      </w:pPr>
      <w:r w:rsidRPr="00FF0506">
        <w:rPr>
          <w:rFonts w:ascii="Verdana" w:hAnsi="Verdana"/>
        </w:rPr>
        <w:t>Vierde middelbaar</w:t>
      </w:r>
    </w:p>
    <w:p w:rsidR="00FF0506" w:rsidRDefault="0032702C" w:rsidP="00ED3BC9">
      <w:pPr>
        <w:spacing w:line="360" w:lineRule="auto"/>
        <w:jc w:val="both"/>
        <w:rPr>
          <w:rFonts w:ascii="Verdana" w:hAnsi="Verdana"/>
        </w:rPr>
      </w:pPr>
      <w:r w:rsidRPr="0032702C">
        <w:rPr>
          <w:rFonts w:ascii="Verdana" w:hAnsi="Verdana"/>
        </w:rPr>
        <w:t xml:space="preserve">In het vierde middelbaar </w:t>
      </w:r>
      <w:r>
        <w:rPr>
          <w:rFonts w:ascii="Verdana" w:hAnsi="Verdana"/>
        </w:rPr>
        <w:t xml:space="preserve">wordt met de leerlingen aandacht gegeven aan het rechtssysteem in België. </w:t>
      </w:r>
      <w:r w:rsidR="00654991">
        <w:rPr>
          <w:rFonts w:ascii="Verdana" w:hAnsi="Verdana"/>
        </w:rPr>
        <w:t xml:space="preserve">Ze leren over mensenrechten – en plichten, welke invloed deze op hen hebben, …  </w:t>
      </w:r>
    </w:p>
    <w:p w:rsidR="0032702C" w:rsidRDefault="0032702C" w:rsidP="0032702C">
      <w:pPr>
        <w:spacing w:line="360" w:lineRule="auto"/>
        <w:rPr>
          <w:rFonts w:ascii="Verdana" w:hAnsi="Verdana"/>
        </w:rPr>
      </w:pPr>
      <w:r>
        <w:rPr>
          <w:rFonts w:ascii="Verdana" w:hAnsi="Verdana"/>
        </w:rPr>
        <w:t xml:space="preserve">Volgende thema’s komen aan bod: </w:t>
      </w:r>
    </w:p>
    <w:p w:rsidR="0032702C" w:rsidRDefault="0032702C" w:rsidP="0032702C">
      <w:pPr>
        <w:pStyle w:val="Lijstalinea"/>
        <w:numPr>
          <w:ilvl w:val="0"/>
          <w:numId w:val="5"/>
        </w:numPr>
        <w:spacing w:line="360" w:lineRule="auto"/>
        <w:rPr>
          <w:rFonts w:ascii="Verdana" w:hAnsi="Verdana"/>
        </w:rPr>
      </w:pPr>
      <w:r>
        <w:rPr>
          <w:rFonts w:ascii="Verdana" w:hAnsi="Verdana"/>
        </w:rPr>
        <w:t xml:space="preserve">Democratie </w:t>
      </w:r>
    </w:p>
    <w:p w:rsidR="0032702C" w:rsidRDefault="0032702C" w:rsidP="0032702C">
      <w:pPr>
        <w:pStyle w:val="Lijstalinea"/>
        <w:numPr>
          <w:ilvl w:val="0"/>
          <w:numId w:val="5"/>
        </w:numPr>
        <w:spacing w:line="360" w:lineRule="auto"/>
        <w:rPr>
          <w:rFonts w:ascii="Verdana" w:hAnsi="Verdana"/>
        </w:rPr>
      </w:pPr>
      <w:r>
        <w:rPr>
          <w:rFonts w:ascii="Verdana" w:hAnsi="Verdana"/>
        </w:rPr>
        <w:t xml:space="preserve">Mensenrechten </w:t>
      </w:r>
    </w:p>
    <w:p w:rsidR="00ED3BC9" w:rsidRDefault="00ED3BC9" w:rsidP="00ED3BC9">
      <w:pPr>
        <w:spacing w:line="360" w:lineRule="auto"/>
        <w:jc w:val="both"/>
        <w:rPr>
          <w:rFonts w:ascii="Verdana" w:hAnsi="Verdana"/>
        </w:rPr>
      </w:pPr>
      <w:r>
        <w:rPr>
          <w:rFonts w:ascii="Verdana" w:hAnsi="Verdana"/>
        </w:rPr>
        <w:t>Ondertussen zijn de leerlingen in vergelijking met het eerste middelbaar al wat ouder geworden. Het liefdeslevend wordt voor tieners en pubers rond deze leeftijd steeds interessanter. We nemen ook hier volgend thema nog eens onder de loep:</w:t>
      </w:r>
    </w:p>
    <w:p w:rsidR="00ED3BC9" w:rsidRDefault="00ED3BC9" w:rsidP="00ED3BC9">
      <w:pPr>
        <w:pStyle w:val="Lijstalinea"/>
        <w:numPr>
          <w:ilvl w:val="0"/>
          <w:numId w:val="6"/>
        </w:numPr>
        <w:spacing w:line="360" w:lineRule="auto"/>
        <w:rPr>
          <w:rFonts w:ascii="Verdana" w:hAnsi="Verdana"/>
        </w:rPr>
      </w:pPr>
      <w:r>
        <w:rPr>
          <w:rFonts w:ascii="Verdana" w:hAnsi="Verdana"/>
        </w:rPr>
        <w:t xml:space="preserve">Seksuele opvoeding: diversiteit en omgaan met relaties </w:t>
      </w:r>
    </w:p>
    <w:p w:rsidR="00234827" w:rsidRDefault="00234827" w:rsidP="00234827">
      <w:pPr>
        <w:spacing w:line="360" w:lineRule="auto"/>
        <w:jc w:val="both"/>
        <w:rPr>
          <w:rFonts w:ascii="Verdana" w:hAnsi="Verdana"/>
        </w:rPr>
      </w:pPr>
      <w:r>
        <w:rPr>
          <w:rFonts w:ascii="Verdana" w:hAnsi="Verdana"/>
        </w:rPr>
        <w:t>Digitale media komt ook steeds meer aan bod bij onze jongeren. Het is ondertussen een vast onderdeel geworden van het dagelijks leven. In het eerste middelbaar komt dit al aan bod onder het lesonderwerp</w:t>
      </w:r>
      <w:r w:rsidR="004A30EE">
        <w:rPr>
          <w:rFonts w:ascii="Verdana" w:hAnsi="Verdana"/>
        </w:rPr>
        <w:t xml:space="preserve"> pesten (cyberpesten).</w:t>
      </w:r>
    </w:p>
    <w:p w:rsidR="004A30EE" w:rsidRDefault="00234827" w:rsidP="00234827">
      <w:pPr>
        <w:spacing w:line="360" w:lineRule="auto"/>
        <w:jc w:val="both"/>
        <w:rPr>
          <w:rFonts w:ascii="Verdana" w:hAnsi="Verdana"/>
        </w:rPr>
      </w:pPr>
      <w:r>
        <w:rPr>
          <w:rFonts w:ascii="Verdana" w:hAnsi="Verdana"/>
        </w:rPr>
        <w:t>Volgend thema wordt ook aangehaald om met de leerlingen bewus</w:t>
      </w:r>
      <w:r w:rsidR="004A30EE">
        <w:rPr>
          <w:rFonts w:ascii="Verdana" w:hAnsi="Verdana"/>
        </w:rPr>
        <w:t xml:space="preserve">ter naar hun gebruik te kijken: </w:t>
      </w:r>
    </w:p>
    <w:p w:rsidR="004A30EE" w:rsidRDefault="004A30EE" w:rsidP="004A30EE">
      <w:pPr>
        <w:pStyle w:val="Lijstalinea"/>
        <w:numPr>
          <w:ilvl w:val="0"/>
          <w:numId w:val="6"/>
        </w:numPr>
        <w:spacing w:line="360" w:lineRule="auto"/>
        <w:jc w:val="both"/>
        <w:rPr>
          <w:rFonts w:ascii="Verdana" w:hAnsi="Verdana"/>
        </w:rPr>
      </w:pPr>
      <w:r>
        <w:rPr>
          <w:rFonts w:ascii="Verdana" w:hAnsi="Verdana"/>
        </w:rPr>
        <w:t xml:space="preserve">Mediawijsheid </w:t>
      </w:r>
    </w:p>
    <w:p w:rsidR="004A30EE" w:rsidRDefault="00176C8E" w:rsidP="004A30EE">
      <w:pPr>
        <w:spacing w:line="360" w:lineRule="auto"/>
        <w:jc w:val="both"/>
        <w:rPr>
          <w:rFonts w:ascii="Verdana" w:hAnsi="Verdana"/>
        </w:rPr>
      </w:pPr>
      <w:r>
        <w:rPr>
          <w:rFonts w:ascii="Verdana" w:hAnsi="Verdana"/>
        </w:rPr>
        <w:t xml:space="preserve">In de tweede graad wordt een projectweek georganiseerd waar verschillende creatieve activiteiten aan de leerlingen worden aangeboden door professionals (momenteel nog in opstart). Op deze manier kunnen de leerlingen kennismaken met leuke activiteiten waar ze misschien wel verdere interesse in hebben. Dit worden ondertussen verder ondersteund in de klaswerking via het thema: </w:t>
      </w:r>
    </w:p>
    <w:p w:rsidR="00176C8E" w:rsidRPr="00176C8E" w:rsidRDefault="00176C8E" w:rsidP="00176C8E">
      <w:pPr>
        <w:pStyle w:val="Lijstalinea"/>
        <w:numPr>
          <w:ilvl w:val="0"/>
          <w:numId w:val="6"/>
        </w:numPr>
        <w:spacing w:line="360" w:lineRule="auto"/>
        <w:jc w:val="both"/>
        <w:rPr>
          <w:rFonts w:ascii="Verdana" w:hAnsi="Verdana"/>
        </w:rPr>
      </w:pPr>
      <w:r>
        <w:rPr>
          <w:rFonts w:ascii="Verdana" w:hAnsi="Verdana"/>
        </w:rPr>
        <w:t xml:space="preserve">Bewustzijn en culturele expressie </w:t>
      </w:r>
    </w:p>
    <w:p w:rsidR="00D5673A" w:rsidRDefault="00D5673A" w:rsidP="00D5673A">
      <w:pPr>
        <w:pStyle w:val="Kop1"/>
      </w:pPr>
      <w:r>
        <w:t xml:space="preserve">Leren </w:t>
      </w:r>
      <w:proofErr w:type="spellStart"/>
      <w:r>
        <w:t>leren</w:t>
      </w:r>
      <w:proofErr w:type="spellEnd"/>
      <w:r>
        <w:t xml:space="preserve"> </w:t>
      </w:r>
    </w:p>
    <w:p w:rsidR="00D5673A" w:rsidRDefault="008149E5" w:rsidP="008149E5">
      <w:pPr>
        <w:spacing w:line="360" w:lineRule="auto"/>
        <w:jc w:val="both"/>
        <w:rPr>
          <w:rFonts w:ascii="Verdana" w:hAnsi="Verdana"/>
        </w:rPr>
      </w:pPr>
      <w:r w:rsidRPr="008149E5">
        <w:rPr>
          <w:rFonts w:ascii="Verdana" w:hAnsi="Verdana"/>
        </w:rPr>
        <w:t xml:space="preserve">De A klassen in OV4 </w:t>
      </w:r>
      <w:r>
        <w:rPr>
          <w:rFonts w:ascii="Verdana" w:hAnsi="Verdana"/>
        </w:rPr>
        <w:t xml:space="preserve">hebben examens tijdens het schooljaar. Hier moeten ze zicht ook op leren voorbereiden. Daarom bied ik tijdens </w:t>
      </w:r>
      <w:proofErr w:type="spellStart"/>
      <w:r>
        <w:rPr>
          <w:rFonts w:ascii="Verdana" w:hAnsi="Verdana"/>
        </w:rPr>
        <w:t>SoeMa</w:t>
      </w:r>
      <w:proofErr w:type="spellEnd"/>
      <w:r>
        <w:rPr>
          <w:rFonts w:ascii="Verdana" w:hAnsi="Verdana"/>
        </w:rPr>
        <w:t xml:space="preserve"> ook leren </w:t>
      </w:r>
      <w:proofErr w:type="spellStart"/>
      <w:r>
        <w:rPr>
          <w:rFonts w:ascii="Verdana" w:hAnsi="Verdana"/>
        </w:rPr>
        <w:t>leren</w:t>
      </w:r>
      <w:proofErr w:type="spellEnd"/>
      <w:r>
        <w:rPr>
          <w:rFonts w:ascii="Verdana" w:hAnsi="Verdana"/>
        </w:rPr>
        <w:t xml:space="preserve"> aan. </w:t>
      </w:r>
      <w:r>
        <w:rPr>
          <w:rFonts w:ascii="Verdana" w:hAnsi="Verdana"/>
        </w:rPr>
        <w:lastRenderedPageBreak/>
        <w:t xml:space="preserve">Grotendeels wordt leren </w:t>
      </w:r>
      <w:proofErr w:type="spellStart"/>
      <w:r>
        <w:rPr>
          <w:rFonts w:ascii="Verdana" w:hAnsi="Verdana"/>
        </w:rPr>
        <w:t>leren</w:t>
      </w:r>
      <w:proofErr w:type="spellEnd"/>
      <w:r>
        <w:rPr>
          <w:rFonts w:ascii="Verdana" w:hAnsi="Verdana"/>
        </w:rPr>
        <w:t xml:space="preserve"> opgenomen door de leerkrachten van het vak zelf, aangezien zij vakspecifieke ondersteuning kunnen bieden. </w:t>
      </w:r>
    </w:p>
    <w:p w:rsidR="008149E5" w:rsidRDefault="008149E5" w:rsidP="008149E5">
      <w:pPr>
        <w:spacing w:line="360" w:lineRule="auto"/>
        <w:jc w:val="both"/>
        <w:rPr>
          <w:rFonts w:ascii="Verdana" w:hAnsi="Verdana"/>
        </w:rPr>
      </w:pPr>
      <w:r>
        <w:rPr>
          <w:rFonts w:ascii="Verdana" w:hAnsi="Verdana"/>
        </w:rPr>
        <w:t xml:space="preserve">Tijdens </w:t>
      </w:r>
      <w:proofErr w:type="spellStart"/>
      <w:r>
        <w:rPr>
          <w:rFonts w:ascii="Verdana" w:hAnsi="Verdana"/>
        </w:rPr>
        <w:t>SoeMa</w:t>
      </w:r>
      <w:proofErr w:type="spellEnd"/>
      <w:r>
        <w:rPr>
          <w:rFonts w:ascii="Verdana" w:hAnsi="Verdana"/>
        </w:rPr>
        <w:t xml:space="preserve"> maak ik vlak voor het examen in de A klassen ruimte voor enkele leren </w:t>
      </w:r>
      <w:proofErr w:type="spellStart"/>
      <w:r>
        <w:rPr>
          <w:rFonts w:ascii="Verdana" w:hAnsi="Verdana"/>
        </w:rPr>
        <w:t>leren</w:t>
      </w:r>
      <w:proofErr w:type="spellEnd"/>
      <w:r>
        <w:rPr>
          <w:rFonts w:ascii="Verdana" w:hAnsi="Verdana"/>
        </w:rPr>
        <w:t xml:space="preserve"> lessen. Wat we in deze lessen doen, is toegepast op de noden van de leerlingen. Sommige willen dit gebruiken als extra studiemomenten, anderen kunnen aan de slag gaan met het opstellen van en examenplanning, samenvattingen, … Ook geef ik ruimte om na te denken over examenstress en werken we aan zelfevaluatie en – inschatting. </w:t>
      </w:r>
    </w:p>
    <w:p w:rsidR="008149E5" w:rsidRPr="008149E5" w:rsidRDefault="008149E5" w:rsidP="008149E5">
      <w:pPr>
        <w:spacing w:line="360" w:lineRule="auto"/>
        <w:jc w:val="both"/>
        <w:rPr>
          <w:rFonts w:ascii="Verdana" w:hAnsi="Verdana"/>
        </w:rPr>
      </w:pPr>
      <w:r>
        <w:rPr>
          <w:rFonts w:ascii="Verdana" w:hAnsi="Verdana"/>
        </w:rPr>
        <w:t xml:space="preserve">Ze kunnen hierbij rekenen op mijn ondersteuning in hun zoektocht naar een goede studiehouding. </w:t>
      </w:r>
    </w:p>
    <w:p w:rsidR="00FF0506" w:rsidRDefault="00FF0506" w:rsidP="00FF0506">
      <w:pPr>
        <w:pStyle w:val="Kop1"/>
        <w:spacing w:line="360" w:lineRule="auto"/>
        <w:rPr>
          <w:rFonts w:ascii="Verdana" w:hAnsi="Verdana"/>
        </w:rPr>
      </w:pPr>
      <w:r w:rsidRPr="00FF0506">
        <w:rPr>
          <w:rFonts w:ascii="Verdana" w:hAnsi="Verdana"/>
        </w:rPr>
        <w:t xml:space="preserve">OV3 </w:t>
      </w:r>
    </w:p>
    <w:p w:rsidR="00704BC3" w:rsidRDefault="00704BC3" w:rsidP="00704BC3">
      <w:pPr>
        <w:rPr>
          <w:rFonts w:ascii="Verdana" w:hAnsi="Verdana"/>
        </w:rPr>
      </w:pPr>
      <w:r w:rsidRPr="00704BC3">
        <w:rPr>
          <w:rFonts w:ascii="Verdana" w:hAnsi="Verdana"/>
        </w:rPr>
        <w:t xml:space="preserve">Nog uit te werken met leerkracht komend jaar </w:t>
      </w:r>
    </w:p>
    <w:p w:rsidR="00704BC3" w:rsidRDefault="00704BC3" w:rsidP="00704BC3">
      <w:pPr>
        <w:rPr>
          <w:rFonts w:ascii="Verdana" w:hAnsi="Verdana"/>
        </w:rPr>
      </w:pPr>
      <w:r>
        <w:rPr>
          <w:rFonts w:ascii="Verdana" w:hAnsi="Verdana"/>
        </w:rPr>
        <w:t xml:space="preserve">Aandachtspunten: </w:t>
      </w:r>
    </w:p>
    <w:p w:rsidR="00704BC3" w:rsidRDefault="00704BC3" w:rsidP="00704BC3">
      <w:pPr>
        <w:pStyle w:val="Lijstalinea"/>
        <w:numPr>
          <w:ilvl w:val="0"/>
          <w:numId w:val="7"/>
        </w:numPr>
        <w:rPr>
          <w:rFonts w:ascii="Verdana" w:hAnsi="Verdana"/>
        </w:rPr>
      </w:pPr>
      <w:r>
        <w:rPr>
          <w:rFonts w:ascii="Verdana" w:hAnsi="Verdana"/>
        </w:rPr>
        <w:t>Klassfeer</w:t>
      </w:r>
      <w:r w:rsidR="001A178C">
        <w:rPr>
          <w:rFonts w:ascii="Verdana" w:hAnsi="Verdana"/>
        </w:rPr>
        <w:t xml:space="preserve"> / feedback </w:t>
      </w:r>
      <w:bookmarkStart w:id="0" w:name="_GoBack"/>
      <w:bookmarkEnd w:id="0"/>
    </w:p>
    <w:p w:rsidR="00704BC3" w:rsidRPr="00704BC3" w:rsidRDefault="001A178C" w:rsidP="00704BC3">
      <w:pPr>
        <w:pStyle w:val="Lijstalinea"/>
        <w:numPr>
          <w:ilvl w:val="0"/>
          <w:numId w:val="7"/>
        </w:numPr>
        <w:rPr>
          <w:rFonts w:ascii="Verdana" w:hAnsi="Verdana"/>
        </w:rPr>
      </w:pPr>
      <w:r>
        <w:rPr>
          <w:rFonts w:ascii="Verdana" w:hAnsi="Verdana"/>
        </w:rPr>
        <w:t xml:space="preserve">Samenwerking met andere vakken </w:t>
      </w:r>
    </w:p>
    <w:p w:rsidR="00FF0506" w:rsidRPr="00FF0506" w:rsidRDefault="00FF0506" w:rsidP="00FF0506">
      <w:pPr>
        <w:pStyle w:val="Kop1"/>
        <w:spacing w:line="360" w:lineRule="auto"/>
        <w:rPr>
          <w:rFonts w:ascii="Verdana" w:hAnsi="Verdana"/>
        </w:rPr>
      </w:pPr>
    </w:p>
    <w:sectPr w:rsidR="00FF0506" w:rsidRPr="00FF05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06C23"/>
    <w:multiLevelType w:val="hybridMultilevel"/>
    <w:tmpl w:val="79FE986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EF321B0"/>
    <w:multiLevelType w:val="hybridMultilevel"/>
    <w:tmpl w:val="951008E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097404C"/>
    <w:multiLevelType w:val="hybridMultilevel"/>
    <w:tmpl w:val="16F894E8"/>
    <w:lvl w:ilvl="0" w:tplc="AF886DA0">
      <w:start w:val="1"/>
      <w:numFmt w:val="bullet"/>
      <w:lvlText w:val="-"/>
      <w:lvlJc w:val="left"/>
      <w:pPr>
        <w:ind w:left="720" w:hanging="360"/>
      </w:pPr>
      <w:rPr>
        <w:rFonts w:ascii="Verdana" w:eastAsiaTheme="minorHAnsi" w:hAnsi="Verdan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4129723C"/>
    <w:multiLevelType w:val="hybridMultilevel"/>
    <w:tmpl w:val="4BEE57D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6625ED7"/>
    <w:multiLevelType w:val="hybridMultilevel"/>
    <w:tmpl w:val="5EE04AB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56250968"/>
    <w:multiLevelType w:val="hybridMultilevel"/>
    <w:tmpl w:val="0FE405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CB722FC"/>
    <w:multiLevelType w:val="hybridMultilevel"/>
    <w:tmpl w:val="B802B16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06"/>
    <w:rsid w:val="00161B3D"/>
    <w:rsid w:val="00176C8E"/>
    <w:rsid w:val="001A178C"/>
    <w:rsid w:val="001D0E03"/>
    <w:rsid w:val="00234827"/>
    <w:rsid w:val="002C3A1E"/>
    <w:rsid w:val="0032702C"/>
    <w:rsid w:val="00332B71"/>
    <w:rsid w:val="003C7AFC"/>
    <w:rsid w:val="004A30EE"/>
    <w:rsid w:val="00580846"/>
    <w:rsid w:val="005A060B"/>
    <w:rsid w:val="005D09D6"/>
    <w:rsid w:val="00654991"/>
    <w:rsid w:val="00684B1A"/>
    <w:rsid w:val="00704BC3"/>
    <w:rsid w:val="007B1775"/>
    <w:rsid w:val="008149E5"/>
    <w:rsid w:val="008F2570"/>
    <w:rsid w:val="00911A1A"/>
    <w:rsid w:val="00A675BF"/>
    <w:rsid w:val="00D5673A"/>
    <w:rsid w:val="00E6267F"/>
    <w:rsid w:val="00EA789A"/>
    <w:rsid w:val="00ED3BC9"/>
    <w:rsid w:val="00FC7D57"/>
    <w:rsid w:val="00FD115E"/>
    <w:rsid w:val="00FF05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9EE85F-AE27-4AAD-8312-69272638E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FF05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FF05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FF05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0506"/>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FF0506"/>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FF0506"/>
    <w:rPr>
      <w:rFonts w:asciiTheme="majorHAnsi" w:eastAsiaTheme="majorEastAsia" w:hAnsiTheme="majorHAnsi" w:cstheme="majorBidi"/>
      <w:color w:val="2E74B5" w:themeColor="accent1" w:themeShade="BF"/>
      <w:sz w:val="26"/>
      <w:szCs w:val="26"/>
    </w:rPr>
  </w:style>
  <w:style w:type="paragraph" w:styleId="Lijstalinea">
    <w:name w:val="List Paragraph"/>
    <w:basedOn w:val="Standaard"/>
    <w:uiPriority w:val="34"/>
    <w:qFormat/>
    <w:rsid w:val="00FF05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835</Words>
  <Characters>4596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dc:creator>
  <cp:keywords/>
  <dc:description/>
  <cp:lastModifiedBy>Silke</cp:lastModifiedBy>
  <cp:revision>8</cp:revision>
  <dcterms:created xsi:type="dcterms:W3CDTF">2022-04-26T16:01:00Z</dcterms:created>
  <dcterms:modified xsi:type="dcterms:W3CDTF">2022-05-04T13:24:00Z</dcterms:modified>
</cp:coreProperties>
</file>