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7756" w14:textId="6B7E2BB3" w:rsidR="00804678" w:rsidRDefault="00735118" w:rsidP="00804678">
      <w:pPr>
        <w:pStyle w:val="Titel"/>
        <w:jc w:val="center"/>
      </w:pPr>
      <w:r>
        <w:t>OPLEIDINGSPROFIEL</w:t>
      </w:r>
    </w:p>
    <w:p w14:paraId="250FC2AE" w14:textId="57F73BA6" w:rsidR="00F60A8F" w:rsidRPr="00B31BE6" w:rsidRDefault="00B31BE6" w:rsidP="00804678">
      <w:pPr>
        <w:pStyle w:val="Titel"/>
        <w:jc w:val="center"/>
      </w:pPr>
      <w:r w:rsidRPr="00B31BE6">
        <w:t>Medewerker ruwbouw</w:t>
      </w:r>
    </w:p>
    <w:p w14:paraId="68AC4FAC" w14:textId="77777777" w:rsidR="00C92C0C" w:rsidRPr="00B31BE6" w:rsidRDefault="00C92C0C" w:rsidP="00C92C0C">
      <w:pPr>
        <w:pStyle w:val="Kop1"/>
      </w:pPr>
      <w:r w:rsidRPr="00B31BE6">
        <w:t>Situering en omschrijving</w:t>
      </w:r>
    </w:p>
    <w:p w14:paraId="18C2A798" w14:textId="4CCAE8CC" w:rsidR="00C92C0C" w:rsidRPr="00B31BE6" w:rsidRDefault="00572E8C" w:rsidP="00184844">
      <w:r w:rsidRPr="00B31BE6">
        <w:t>Het structuuronderdeel</w:t>
      </w:r>
      <w:r w:rsidR="00C92C0C" w:rsidRPr="00B31BE6">
        <w:t xml:space="preserve"> </w:t>
      </w:r>
      <w:r w:rsidR="00B31BE6" w:rsidRPr="00B31BE6">
        <w:t>medewerker ruwbouw</w:t>
      </w:r>
      <w:r w:rsidR="00C92C0C" w:rsidRPr="00B31BE6">
        <w:t xml:space="preserve"> wordt georganiseerd in </w:t>
      </w:r>
      <w:r w:rsidR="0062171B" w:rsidRPr="00B31BE6">
        <w:t xml:space="preserve">de </w:t>
      </w:r>
      <w:r w:rsidR="00CE6B4E" w:rsidRPr="00B31BE6">
        <w:t>kwalificatie</w:t>
      </w:r>
      <w:r w:rsidRPr="00B31BE6">
        <w:t>fase</w:t>
      </w:r>
      <w:r w:rsidR="00735118" w:rsidRPr="00B31BE6">
        <w:t xml:space="preserve"> </w:t>
      </w:r>
      <w:r w:rsidR="0062171B" w:rsidRPr="00B31BE6">
        <w:t>van het BuSO OV3</w:t>
      </w:r>
      <w:r w:rsidR="00CE6B4E" w:rsidRPr="00B31BE6">
        <w:t xml:space="preserve"> binnen het </w:t>
      </w:r>
      <w:r w:rsidR="007533D0" w:rsidRPr="00B31BE6">
        <w:t>studie</w:t>
      </w:r>
      <w:r w:rsidR="00CE6B4E" w:rsidRPr="00B31BE6">
        <w:t xml:space="preserve">domein </w:t>
      </w:r>
      <w:r w:rsidR="00B31BE6" w:rsidRPr="00B31BE6">
        <w:t>STEM</w:t>
      </w:r>
      <w:r w:rsidR="00C92C0C" w:rsidRPr="00B31BE6">
        <w:t>.</w:t>
      </w:r>
    </w:p>
    <w:p w14:paraId="6F265078" w14:textId="77777777" w:rsidR="003B7BFC" w:rsidRPr="00B31BE6" w:rsidRDefault="003B7BFC" w:rsidP="00C92C0C"/>
    <w:p w14:paraId="7EA4302E" w14:textId="1A6EB9F0" w:rsidR="00C92C0C" w:rsidRPr="007F6B9D" w:rsidRDefault="00C92C0C" w:rsidP="00C92C0C">
      <w:bookmarkStart w:id="0" w:name="_Hlk516580410"/>
      <w:r w:rsidRPr="00B31BE6">
        <w:t xml:space="preserve">Het </w:t>
      </w:r>
      <w:r w:rsidR="00735118" w:rsidRPr="00B31BE6">
        <w:t>opleidingsprofiel</w:t>
      </w:r>
      <w:r w:rsidRPr="00B31BE6">
        <w:t xml:space="preserve"> voor </w:t>
      </w:r>
      <w:r w:rsidR="00572E8C" w:rsidRPr="00B31BE6">
        <w:t>het structuuronderdeel</w:t>
      </w:r>
      <w:r w:rsidRPr="00B31BE6">
        <w:t xml:space="preserve"> </w:t>
      </w:r>
      <w:r w:rsidR="00B31BE6" w:rsidRPr="00B31BE6">
        <w:t>medewerker ruwbouw</w:t>
      </w:r>
      <w:r w:rsidRPr="00B31BE6">
        <w:t xml:space="preserve"> is gebaseerd op de </w:t>
      </w:r>
      <w:bookmarkEnd w:id="0"/>
      <w:r w:rsidRPr="00B31BE6">
        <w:t xml:space="preserve">volgende </w:t>
      </w:r>
      <w:r w:rsidRPr="007F6B9D">
        <w:t>beroepskwalificatie:</w:t>
      </w:r>
    </w:p>
    <w:p w14:paraId="5F8CAA52" w14:textId="5785A0E4" w:rsidR="00735118" w:rsidRPr="007F6B9D" w:rsidRDefault="00735118" w:rsidP="00735118">
      <w:pPr>
        <w:pStyle w:val="Lijstalinea"/>
        <w:numPr>
          <w:ilvl w:val="0"/>
          <w:numId w:val="2"/>
        </w:numPr>
      </w:pPr>
      <w:r w:rsidRPr="007F6B9D">
        <w:t xml:space="preserve">Beroepskwalificatie </w:t>
      </w:r>
      <w:r w:rsidR="00B31BE6" w:rsidRPr="007F6B9D">
        <w:t>medewerker ruwbouw</w:t>
      </w:r>
      <w:r w:rsidRPr="007F6B9D">
        <w:t>,</w:t>
      </w:r>
    </w:p>
    <w:p w14:paraId="169FA6CC" w14:textId="0B653B95" w:rsidR="00735118" w:rsidRPr="007F6B9D" w:rsidRDefault="00735118" w:rsidP="00CE6B4E">
      <w:pPr>
        <w:pStyle w:val="Lijstalinea"/>
        <w:ind w:left="1416"/>
      </w:pPr>
      <w:r w:rsidRPr="007F6B9D">
        <w:t xml:space="preserve">niveau </w:t>
      </w:r>
      <w:r w:rsidR="007F6B9D" w:rsidRPr="007F6B9D">
        <w:t>2</w:t>
      </w:r>
      <w:r w:rsidRPr="007F6B9D">
        <w:t xml:space="preserve"> van de Vlaamse kwalificatiestructuur</w:t>
      </w:r>
    </w:p>
    <w:p w14:paraId="7AE29DA8" w14:textId="77777777" w:rsidR="00735118" w:rsidRDefault="00735118" w:rsidP="00C92C0C">
      <w:pPr>
        <w:pStyle w:val="Lijstalinea"/>
        <w:ind w:left="1416"/>
      </w:pPr>
    </w:p>
    <w:p w14:paraId="37B25215" w14:textId="65BF8243" w:rsidR="006C0099" w:rsidRDefault="006C0099" w:rsidP="003B7BFC">
      <w:pPr>
        <w:shd w:val="clear" w:color="auto" w:fill="FFFFFF"/>
        <w:rPr>
          <w:rFonts w:cstheme="minorHAnsi"/>
        </w:rPr>
      </w:pPr>
      <w:r w:rsidRPr="00FE0F9C">
        <w:rPr>
          <w:rFonts w:cstheme="minorHAnsi"/>
        </w:rPr>
        <w:t>I</w:t>
      </w:r>
      <w:r w:rsidRPr="00B31BE6">
        <w:rPr>
          <w:rFonts w:cstheme="minorHAnsi"/>
        </w:rPr>
        <w:t xml:space="preserve">n </w:t>
      </w:r>
      <w:r w:rsidR="00572E8C" w:rsidRPr="00B31BE6">
        <w:rPr>
          <w:rFonts w:cstheme="minorHAnsi"/>
        </w:rPr>
        <w:t>het structuuronderdeel</w:t>
      </w:r>
      <w:r w:rsidRPr="00B31BE6">
        <w:rPr>
          <w:rFonts w:cstheme="minorHAnsi"/>
        </w:rPr>
        <w:t xml:space="preserve"> </w:t>
      </w:r>
      <w:r w:rsidR="00B31BE6" w:rsidRPr="00B31BE6">
        <w:rPr>
          <w:rFonts w:cstheme="minorHAnsi"/>
        </w:rPr>
        <w:t>medewerker ruwbouw</w:t>
      </w:r>
      <w:r w:rsidR="0062171B" w:rsidRPr="00B31BE6">
        <w:rPr>
          <w:rFonts w:cstheme="minorHAnsi"/>
        </w:rPr>
        <w:t xml:space="preserve"> </w:t>
      </w:r>
      <w:r w:rsidRPr="00B31BE6">
        <w:rPr>
          <w:rFonts w:cstheme="minorHAnsi"/>
        </w:rPr>
        <w:t>lee</w:t>
      </w:r>
      <w:r w:rsidRPr="00FE0F9C">
        <w:rPr>
          <w:rFonts w:cstheme="minorHAnsi"/>
        </w:rPr>
        <w:t>rt men</w:t>
      </w:r>
      <w:r w:rsidR="002D708A">
        <w:rPr>
          <w:rFonts w:cstheme="minorHAnsi"/>
        </w:rPr>
        <w:t xml:space="preserve"> </w:t>
      </w:r>
      <w:r w:rsidR="002D708A" w:rsidRPr="00686C4E">
        <w:rPr>
          <w:rStyle w:val="Zwaar"/>
          <w:b w:val="0"/>
          <w:bCs w:val="0"/>
        </w:rPr>
        <w:t>volgens instructies ruwbouwwerken uitvoeren en helpen bij inrichting bouwplaats, uitvoering grondwerken, organisatie materiaal en materieel, fundering, metselwerk, voegwerk, bekisting, ijzervlechtwerk, betonwerk, sloopwerk, ... teneinde de ruwbouwwerkzaamheden vlot te laten verlopen.</w:t>
      </w:r>
    </w:p>
    <w:p w14:paraId="544FA070" w14:textId="1FF59843" w:rsidR="006C0099" w:rsidRDefault="006C0099" w:rsidP="003B7BFC">
      <w:pPr>
        <w:shd w:val="clear" w:color="auto" w:fill="FFFFFF"/>
        <w:rPr>
          <w:rFonts w:cstheme="minorHAnsi"/>
        </w:rPr>
      </w:pPr>
    </w:p>
    <w:p w14:paraId="38EDCC09" w14:textId="77777777" w:rsidR="009562FB" w:rsidRDefault="000720F5" w:rsidP="009562FB">
      <w:pPr>
        <w:pStyle w:val="Lijstalinea"/>
        <w:ind w:left="0"/>
        <w:rPr>
          <w:rFonts w:cstheme="minorHAnsi"/>
        </w:rPr>
      </w:pPr>
      <w:r w:rsidRPr="008A01A2">
        <w:rPr>
          <w:rFonts w:cstheme="minorHAnsi"/>
        </w:rPr>
        <w:t xml:space="preserve">De opleidingsduur </w:t>
      </w:r>
      <w:r w:rsidRPr="00D95F7A">
        <w:rPr>
          <w:rFonts w:cstheme="minorHAnsi"/>
        </w:rPr>
        <w:t xml:space="preserve">bedraagt </w:t>
      </w:r>
      <w:r w:rsidR="009562FB" w:rsidRPr="00D95F7A">
        <w:rPr>
          <w:szCs w:val="20"/>
        </w:rPr>
        <w:t>twee volledige schooljaren. De klassenraad kan, in samenspraak met het CLB, de duur van deze kwalificatiefase voor iedere leerling aanpassen</w:t>
      </w:r>
      <w:r w:rsidR="009562FB" w:rsidRPr="00D95F7A">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73BA2BB8" w:rsidR="000720F5" w:rsidRPr="00B31BE6" w:rsidRDefault="000720F5" w:rsidP="000720F5">
      <w:r w:rsidRPr="000720F5">
        <w:rPr>
          <w:rFonts w:cstheme="minorHAnsi"/>
        </w:rPr>
        <w:t xml:space="preserve">De voorwaarden om bij de </w:t>
      </w:r>
      <w:r w:rsidRPr="00B31BE6">
        <w:rPr>
          <w:rFonts w:cstheme="minorHAnsi"/>
        </w:rPr>
        <w:t xml:space="preserve">start van </w:t>
      </w:r>
      <w:r w:rsidR="00572E8C" w:rsidRPr="00B31BE6">
        <w:rPr>
          <w:rFonts w:cstheme="minorHAnsi"/>
        </w:rPr>
        <w:t>het structuuronderdeel</w:t>
      </w:r>
      <w:r w:rsidRPr="00B31BE6">
        <w:rPr>
          <w:rFonts w:cstheme="minorHAnsi"/>
        </w:rPr>
        <w:t xml:space="preserve"> </w:t>
      </w:r>
      <w:r w:rsidR="00B31BE6" w:rsidRPr="00B31BE6">
        <w:rPr>
          <w:rFonts w:cstheme="minorHAnsi"/>
        </w:rPr>
        <w:t>medewerker ruwbouw</w:t>
      </w:r>
      <w:r w:rsidRPr="00B31BE6">
        <w:rPr>
          <w:rFonts w:cstheme="minorHAnsi"/>
        </w:rPr>
        <w:t xml:space="preserve"> als regelmatige leerling te worden toegelaten zijn:</w:t>
      </w:r>
    </w:p>
    <w:p w14:paraId="41B7D122" w14:textId="005B9EA1" w:rsidR="00A0560B" w:rsidRPr="00B31BE6" w:rsidRDefault="00A0560B" w:rsidP="00804678">
      <w:pPr>
        <w:numPr>
          <w:ilvl w:val="0"/>
          <w:numId w:val="3"/>
        </w:numPr>
        <w:rPr>
          <w:rFonts w:ascii="Calibri" w:eastAsia="Times New Roman" w:hAnsi="Calibri"/>
          <w:sz w:val="22"/>
        </w:rPr>
      </w:pPr>
      <w:r w:rsidRPr="00B31BE6">
        <w:rPr>
          <w:rFonts w:eastAsia="Times New Roman"/>
        </w:rPr>
        <w:t xml:space="preserve">voldoen aan de toelatingsvoorwaarden </w:t>
      </w:r>
      <w:r w:rsidRPr="00B31BE6">
        <w:rPr>
          <w:rFonts w:eastAsia="Times New Roman"/>
          <w:lang w:val="nl-NL"/>
        </w:rPr>
        <w:t xml:space="preserve">tot de </w:t>
      </w:r>
      <w:r w:rsidR="00CE6B4E" w:rsidRPr="00B31BE6">
        <w:rPr>
          <w:rFonts w:eastAsia="Times New Roman"/>
          <w:lang w:val="nl-NL"/>
        </w:rPr>
        <w:t>kwalificatie</w:t>
      </w:r>
      <w:r w:rsidR="00341E51" w:rsidRPr="00B31BE6">
        <w:rPr>
          <w:rFonts w:eastAsia="Times New Roman"/>
          <w:lang w:val="nl-NL"/>
        </w:rPr>
        <w:t>fase</w:t>
      </w:r>
      <w:r w:rsidRPr="00B31BE6">
        <w:rPr>
          <w:rFonts w:eastAsia="Times New Roman"/>
          <w:lang w:val="nl-NL"/>
        </w:rPr>
        <w:t xml:space="preserve"> in opleidingsvorm 3 van het buitengewoon secundair onderwijs, waarop </w:t>
      </w:r>
      <w:r w:rsidR="00572E8C" w:rsidRPr="00B31BE6">
        <w:rPr>
          <w:rFonts w:eastAsia="Times New Roman"/>
          <w:lang w:val="nl-NL"/>
        </w:rPr>
        <w:t>het structuuronderdeel</w:t>
      </w:r>
      <w:r w:rsidRPr="00B31BE6">
        <w:rPr>
          <w:rFonts w:eastAsia="Times New Roman"/>
          <w:lang w:val="nl-NL"/>
        </w:rPr>
        <w:t xml:space="preserve"> </w:t>
      </w:r>
      <w:r w:rsidR="00B31BE6" w:rsidRPr="00B31BE6">
        <w:rPr>
          <w:rFonts w:eastAsia="Times New Roman"/>
          <w:lang w:val="nl-NL"/>
        </w:rPr>
        <w:t>medewerker ruwbouw</w:t>
      </w:r>
      <w:r w:rsidRPr="00B31BE6">
        <w:rPr>
          <w:rFonts w:eastAsia="Times New Roman"/>
          <w:lang w:val="nl-NL"/>
        </w:rPr>
        <w:t xml:space="preserve"> zich situeert. </w:t>
      </w:r>
      <w:r w:rsidRPr="00B31BE6">
        <w:rPr>
          <w:rFonts w:eastAsia="Times New Roman"/>
        </w:rPr>
        <w:t>Deze voorwaarden zijn bepaald in de codex secundair onderwijs en het besluit van de Vlaamse Regering van</w:t>
      </w:r>
      <w:r w:rsidR="00CE6B4E" w:rsidRPr="00B31BE6">
        <w:rPr>
          <w:rFonts w:eastAsia="Times New Roman"/>
        </w:rPr>
        <w:t xml:space="preserve"> </w:t>
      </w:r>
      <w:r w:rsidR="00572E8C" w:rsidRPr="00B31BE6">
        <w:rPr>
          <w:rFonts w:eastAsia="Times New Roman"/>
        </w:rPr>
        <w:t xml:space="preserve">15 juli </w:t>
      </w:r>
      <w:r w:rsidRPr="00B31BE6">
        <w:rPr>
          <w:rFonts w:eastAsia="Times New Roman"/>
        </w:rPr>
        <w:t>20</w:t>
      </w:r>
      <w:r w:rsidR="00572E8C" w:rsidRPr="00B31BE6">
        <w:rPr>
          <w:rFonts w:eastAsia="Times New Roman"/>
        </w:rPr>
        <w:t>2</w:t>
      </w:r>
      <w:r w:rsidRPr="00B31BE6">
        <w:rPr>
          <w:rFonts w:eastAsia="Times New Roman"/>
        </w:rPr>
        <w:t xml:space="preserve">2 </w:t>
      </w:r>
      <w:r w:rsidR="00572E8C" w:rsidRPr="00B31BE6">
        <w:rPr>
          <w:rFonts w:eastAsia="Times New Roman"/>
        </w:rPr>
        <w:t>over</w:t>
      </w:r>
      <w:r w:rsidRPr="00B31BE6">
        <w:rPr>
          <w:rFonts w:eastAsia="Times New Roman"/>
        </w:rPr>
        <w:t xml:space="preserve"> de organisatie van het secundair onderwijs</w:t>
      </w:r>
      <w:r w:rsidR="00572E8C" w:rsidRPr="00B31BE6">
        <w:rPr>
          <w:rFonts w:eastAsia="Times New Roman"/>
        </w:rPr>
        <w:t xml:space="preserve">, wat leerlingen betreft </w:t>
      </w:r>
      <w:r w:rsidRPr="00B31BE6">
        <w:rPr>
          <w:rFonts w:eastAsia="Times New Roman"/>
        </w:rPr>
        <w:t xml:space="preserve">en meegedeeld bij omzendbrief </w:t>
      </w:r>
      <w:r w:rsidRPr="00B31BE6">
        <w:rPr>
          <w:rFonts w:eastAsia="Times New Roman"/>
          <w:lang w:val="nl-NL"/>
        </w:rPr>
        <w:t>SO/2011/03/BuSO.</w:t>
      </w:r>
    </w:p>
    <w:p w14:paraId="1FE2B51F" w14:textId="07AF770A" w:rsidR="00324A7B" w:rsidRDefault="00324A7B" w:rsidP="00A96EEA"/>
    <w:p w14:paraId="286E7914" w14:textId="3A6CB488" w:rsidR="00A344EA" w:rsidRDefault="001C24D4" w:rsidP="00431E88">
      <w:r>
        <w:t>Uit het leerlingendossier moet de verificatie kunnen opmaken dat de leerling aan de toelatingsvoorwaarden voldoet.</w:t>
      </w:r>
      <w:r w:rsidR="00A344EA">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1" w:name="_Hlk515021693"/>
      <w:r w:rsidRPr="00FB44A1">
        <w:rPr>
          <w:b/>
        </w:rPr>
        <w:t>Algemene en sociale vorming (ASV)</w:t>
      </w:r>
    </w:p>
    <w:p w14:paraId="52938C01" w14:textId="5EBD2140"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A344EA" w:rsidRDefault="004B7269" w:rsidP="00A344EA">
      <w:pPr>
        <w:pStyle w:val="Lijstalinea"/>
        <w:numPr>
          <w:ilvl w:val="0"/>
          <w:numId w:val="14"/>
        </w:numPr>
        <w:jc w:val="left"/>
      </w:pPr>
      <w:r w:rsidRPr="00FB44A1">
        <w:t>Vrijetijdsvaardigheden</w:t>
      </w:r>
    </w:p>
    <w:p w14:paraId="56F5492E" w14:textId="77777777" w:rsidR="004B7269" w:rsidRPr="00FB44A1" w:rsidRDefault="004B7269" w:rsidP="00A344EA">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1"/>
    <w:p w14:paraId="768F4ECF" w14:textId="4EB5843B" w:rsidR="00A344EA" w:rsidRDefault="00A344EA">
      <w:pPr>
        <w:spacing w:after="160" w:line="259" w:lineRule="auto"/>
        <w:jc w:val="left"/>
      </w:pPr>
      <w:r>
        <w:br w:type="page"/>
      </w:r>
    </w:p>
    <w:p w14:paraId="4510C335" w14:textId="65C10C65" w:rsidR="00A96EEA" w:rsidRDefault="00A96EEA" w:rsidP="00A96EEA">
      <w:pPr>
        <w:pStyle w:val="Kop1"/>
      </w:pPr>
      <w:r>
        <w:lastRenderedPageBreak/>
        <w:t>Beroepsgerichte vorming</w:t>
      </w:r>
    </w:p>
    <w:p w14:paraId="2B70AF80" w14:textId="5C43823C" w:rsidR="00DA07AA" w:rsidRPr="00432469" w:rsidRDefault="004438DD" w:rsidP="000873AA">
      <w:pPr>
        <w:jc w:val="left"/>
        <w:rPr>
          <w:rFonts w:cstheme="minorHAnsi"/>
          <w:b/>
          <w:bCs/>
          <w:spacing w:val="-3"/>
        </w:rPr>
      </w:pPr>
      <w:r w:rsidRPr="00432469">
        <w:rPr>
          <w:rFonts w:cstheme="minorHAnsi"/>
          <w:b/>
          <w:bCs/>
          <w:spacing w:val="-3"/>
        </w:rPr>
        <w:t xml:space="preserve">Generieke </w:t>
      </w:r>
      <w:r w:rsidR="00DA07AA" w:rsidRPr="00432469">
        <w:rPr>
          <w:rFonts w:cstheme="minorHAnsi"/>
          <w:b/>
          <w:bCs/>
          <w:spacing w:val="-3"/>
        </w:rPr>
        <w:t>competenties</w:t>
      </w:r>
    </w:p>
    <w:p w14:paraId="05C89B3F" w14:textId="77777777" w:rsidR="000873AA" w:rsidRPr="007E0824" w:rsidRDefault="000873AA" w:rsidP="000873AA">
      <w:pPr>
        <w:rPr>
          <w:rFonts w:cs="Arial"/>
        </w:rPr>
      </w:pPr>
    </w:p>
    <w:p w14:paraId="5910A5CD" w14:textId="3877FB16" w:rsidR="002C59FD" w:rsidRPr="007E0824" w:rsidRDefault="005A08D1" w:rsidP="000873AA">
      <w:pPr>
        <w:rPr>
          <w:rFonts w:cs="Arial"/>
        </w:rPr>
      </w:pPr>
      <w:r w:rsidRPr="007E0824">
        <w:rPr>
          <w:rFonts w:cs="Arial"/>
        </w:rPr>
        <w:t>Onderstaande</w:t>
      </w:r>
      <w:r w:rsidR="00064FF3" w:rsidRPr="007E0824">
        <w:rPr>
          <w:rFonts w:cs="Arial"/>
        </w:rPr>
        <w:t xml:space="preserve"> </w:t>
      </w:r>
      <w:r w:rsidR="004438DD">
        <w:rPr>
          <w:rFonts w:cs="Arial"/>
        </w:rPr>
        <w:t xml:space="preserve">generieke </w:t>
      </w:r>
      <w:r w:rsidR="002C59FD" w:rsidRPr="007E0824">
        <w:rPr>
          <w:rFonts w:cs="Arial"/>
        </w:rPr>
        <w:t>competenties worden geïntegreerd in één of meerdere beroepsspecifieke competenties doorheen de volledige opleidingsduur.</w:t>
      </w:r>
    </w:p>
    <w:p w14:paraId="37AB83EF" w14:textId="4FB56F38" w:rsidR="00E800ED" w:rsidRPr="007E0824" w:rsidRDefault="000873AA" w:rsidP="000873AA">
      <w:pPr>
        <w:rPr>
          <w:rFonts w:cs="Arial"/>
        </w:rPr>
      </w:pPr>
      <w:r w:rsidRPr="007E0824">
        <w:rPr>
          <w:rFonts w:cs="Arial"/>
        </w:rPr>
        <w:t xml:space="preserve">De onderliggende vaardigheden zijn </w:t>
      </w:r>
      <w:r w:rsidR="00E800ED" w:rsidRPr="007E0824">
        <w:rPr>
          <w:rFonts w:cs="Arial"/>
        </w:rPr>
        <w:t xml:space="preserve">louter </w:t>
      </w:r>
      <w:r w:rsidRPr="007E0824">
        <w:rPr>
          <w:rFonts w:cs="Arial"/>
        </w:rPr>
        <w:t xml:space="preserve">opgenomen </w:t>
      </w:r>
      <w:r w:rsidR="00C978F6" w:rsidRPr="007E0824">
        <w:rPr>
          <w:rFonts w:cs="Arial"/>
        </w:rPr>
        <w:t xml:space="preserve">als een </w:t>
      </w:r>
      <w:r w:rsidRPr="007E0824">
        <w:rPr>
          <w:rFonts w:cs="Arial"/>
        </w:rPr>
        <w:t>verduidelijking</w:t>
      </w:r>
      <w:r w:rsidR="000614CC" w:rsidRPr="007E0824">
        <w:rPr>
          <w:rFonts w:cs="Arial"/>
        </w:rPr>
        <w:t xml:space="preserve"> van de</w:t>
      </w:r>
      <w:r w:rsidR="001D688E" w:rsidRPr="007E0824">
        <w:rPr>
          <w:rFonts w:cs="Arial"/>
        </w:rPr>
        <w:t xml:space="preserve"> </w:t>
      </w:r>
      <w:r w:rsidR="000614CC" w:rsidRPr="007E0824">
        <w:rPr>
          <w:rFonts w:cs="Arial"/>
        </w:rPr>
        <w:t>competentie</w:t>
      </w:r>
      <w:r w:rsidR="00964D18" w:rsidRPr="007E0824">
        <w:rPr>
          <w:rFonts w:cs="Arial"/>
        </w:rPr>
        <w:t xml:space="preserve"> er boven</w:t>
      </w:r>
      <w:r w:rsidRPr="007E0824">
        <w:rPr>
          <w:rFonts w:cs="Arial"/>
        </w:rPr>
        <w:t>.</w:t>
      </w:r>
    </w:p>
    <w:p w14:paraId="4766C41C" w14:textId="15572B35" w:rsidR="002C59FD" w:rsidRPr="007E0824" w:rsidRDefault="002C59FD" w:rsidP="000873AA">
      <w:pPr>
        <w:rPr>
          <w:rFonts w:cs="Arial"/>
        </w:rPr>
      </w:pPr>
      <w:r w:rsidRPr="007E0824">
        <w:rPr>
          <w:rFonts w:cs="Arial"/>
        </w:rPr>
        <w:t>Er wordt niet bepaald bij welke competentie de</w:t>
      </w:r>
      <w:r w:rsidR="007C510C" w:rsidRPr="007E0824">
        <w:rPr>
          <w:rFonts w:cs="Arial"/>
        </w:rPr>
        <w:t xml:space="preserve"> </w:t>
      </w:r>
      <w:r w:rsidR="0047506F" w:rsidRPr="007E0824">
        <w:rPr>
          <w:rFonts w:cs="Arial"/>
        </w:rPr>
        <w:t>onderstaande</w:t>
      </w:r>
      <w:r w:rsidR="007C510C" w:rsidRPr="007E0824">
        <w:rPr>
          <w:rFonts w:cs="Arial"/>
        </w:rPr>
        <w:t xml:space="preserve"> </w:t>
      </w:r>
      <w:r w:rsidRPr="007E0824">
        <w:rPr>
          <w:rFonts w:cs="Arial"/>
        </w:rPr>
        <w:t>kennis</w:t>
      </w:r>
      <w:r w:rsidR="0047506F" w:rsidRPr="007E0824">
        <w:rPr>
          <w:rFonts w:cs="Arial"/>
        </w:rPr>
        <w:t>elementen</w:t>
      </w:r>
      <w:r w:rsidRPr="007E0824">
        <w:rPr>
          <w:rFonts w:cs="Arial"/>
        </w:rPr>
        <w:t xml:space="preserve"> moet</w:t>
      </w:r>
      <w:r w:rsidR="0047506F" w:rsidRPr="007E0824">
        <w:rPr>
          <w:rFonts w:cs="Arial"/>
        </w:rPr>
        <w:t>en</w:t>
      </w:r>
      <w:r w:rsidRPr="007E0824">
        <w:rPr>
          <w:rFonts w:cs="Arial"/>
        </w:rPr>
        <w:t xml:space="preserve"> aangeboden worden.</w:t>
      </w:r>
      <w:r w:rsidR="00064FF3" w:rsidRPr="007E0824">
        <w:rPr>
          <w:rFonts w:cs="Arial"/>
        </w:rPr>
        <w:t xml:space="preserve"> </w:t>
      </w:r>
      <w:r w:rsidR="00DD0435" w:rsidRPr="007E0824">
        <w:rPr>
          <w:rFonts w:cs="Arial"/>
        </w:rPr>
        <w:t xml:space="preserve">Deze kenniselementen </w:t>
      </w:r>
      <w:r w:rsidRPr="007E0824">
        <w:rPr>
          <w:rFonts w:cs="Arial"/>
        </w:rPr>
        <w:t>word</w:t>
      </w:r>
      <w:r w:rsidR="00DD0435" w:rsidRPr="007E0824">
        <w:rPr>
          <w:rFonts w:cs="Arial"/>
        </w:rPr>
        <w:t>en</w:t>
      </w:r>
      <w:r w:rsidRPr="007E0824">
        <w:rPr>
          <w:rFonts w:cs="Arial"/>
        </w:rPr>
        <w:t xml:space="preserve"> aangeboden in functie van de </w:t>
      </w:r>
      <w:r w:rsidR="004438DD">
        <w:rPr>
          <w:rFonts w:cs="Arial"/>
        </w:rPr>
        <w:t>generieke o</w:t>
      </w:r>
      <w:r w:rsidR="00DD0435" w:rsidRPr="007E0824">
        <w:rPr>
          <w:rFonts w:cs="Arial"/>
        </w:rPr>
        <w:t xml:space="preserve">f beroepsspecifieke </w:t>
      </w:r>
      <w:r w:rsidRPr="007E0824">
        <w:rPr>
          <w:rFonts w:cs="Arial"/>
        </w:rPr>
        <w:t>competenties.</w:t>
      </w:r>
    </w:p>
    <w:p w14:paraId="6147C5E1" w14:textId="7250FF91" w:rsidR="00F45C6F" w:rsidRPr="007E0824" w:rsidRDefault="00F45C6F" w:rsidP="000873AA">
      <w:pPr>
        <w:jc w:val="left"/>
        <w:rPr>
          <w:rFonts w:cstheme="minorHAnsi"/>
          <w:spacing w:val="-3"/>
        </w:rPr>
      </w:pPr>
    </w:p>
    <w:tbl>
      <w:tblPr>
        <w:tblStyle w:val="Tabelraster"/>
        <w:tblW w:w="0" w:type="auto"/>
        <w:tblLook w:val="04A0" w:firstRow="1" w:lastRow="0" w:firstColumn="1" w:lastColumn="0" w:noHBand="0" w:noVBand="1"/>
      </w:tblPr>
      <w:tblGrid>
        <w:gridCol w:w="4508"/>
        <w:gridCol w:w="4508"/>
      </w:tblGrid>
      <w:tr w:rsidR="00CD3FE2" w:rsidRPr="00D95F7A" w14:paraId="0E5D9828" w14:textId="77777777" w:rsidTr="00D95F7A">
        <w:trPr>
          <w:trHeight w:val="280"/>
        </w:trPr>
        <w:tc>
          <w:tcPr>
            <w:tcW w:w="4508" w:type="dxa"/>
            <w:shd w:val="clear" w:color="auto" w:fill="auto"/>
          </w:tcPr>
          <w:p w14:paraId="3DFD004F" w14:textId="77777777" w:rsidR="00CD3FE2" w:rsidRPr="00D95F7A" w:rsidRDefault="00CD3FE2" w:rsidP="00D95F7A">
            <w:pPr>
              <w:rPr>
                <w:b/>
                <w:bCs/>
                <w:szCs w:val="20"/>
              </w:rPr>
            </w:pPr>
            <w:bookmarkStart w:id="2" w:name="_Hlk132888251"/>
            <w:r w:rsidRPr="00D95F7A">
              <w:rPr>
                <w:b/>
                <w:bCs/>
                <w:szCs w:val="20"/>
              </w:rPr>
              <w:t>Competenties</w:t>
            </w:r>
          </w:p>
        </w:tc>
        <w:tc>
          <w:tcPr>
            <w:tcW w:w="4508" w:type="dxa"/>
            <w:shd w:val="clear" w:color="auto" w:fill="auto"/>
          </w:tcPr>
          <w:p w14:paraId="2E019929" w14:textId="000543A4" w:rsidR="00CD3FE2" w:rsidRPr="00D95F7A" w:rsidRDefault="00CD3FE2" w:rsidP="00D95F7A">
            <w:pPr>
              <w:rPr>
                <w:b/>
                <w:bCs/>
                <w:szCs w:val="20"/>
              </w:rPr>
            </w:pPr>
            <w:r w:rsidRPr="00D95F7A">
              <w:rPr>
                <w:b/>
                <w:bCs/>
                <w:szCs w:val="20"/>
              </w:rPr>
              <w:t>Kenniselementen</w:t>
            </w:r>
          </w:p>
        </w:tc>
      </w:tr>
      <w:bookmarkEnd w:id="2"/>
      <w:tr w:rsidR="00432469" w:rsidRPr="00D95F7A" w14:paraId="296C7066" w14:textId="77777777" w:rsidTr="00D95F7A">
        <w:tblPrEx>
          <w:tblCellMar>
            <w:right w:w="170" w:type="dxa"/>
          </w:tblCellMar>
        </w:tblPrEx>
        <w:trPr>
          <w:trHeight w:val="280"/>
        </w:trPr>
        <w:tc>
          <w:tcPr>
            <w:tcW w:w="4508" w:type="dxa"/>
          </w:tcPr>
          <w:p w14:paraId="0A861C37" w14:textId="77777777" w:rsidR="00432469" w:rsidRPr="00D95F7A" w:rsidRDefault="00432469" w:rsidP="00D95F7A">
            <w:pPr>
              <w:jc w:val="left"/>
              <w:rPr>
                <w:b/>
                <w:bCs/>
                <w:szCs w:val="20"/>
              </w:rPr>
            </w:pPr>
            <w:r w:rsidRPr="00D95F7A">
              <w:rPr>
                <w:b/>
                <w:bCs/>
                <w:szCs w:val="20"/>
              </w:rPr>
              <w:t>Werkt in teamverband</w:t>
            </w:r>
          </w:p>
          <w:p w14:paraId="55F52B8B" w14:textId="77777777" w:rsidR="00432469" w:rsidRPr="00D95F7A" w:rsidRDefault="00432469" w:rsidP="00D95F7A">
            <w:pPr>
              <w:pStyle w:val="Lijstalinea"/>
              <w:numPr>
                <w:ilvl w:val="0"/>
                <w:numId w:val="17"/>
              </w:numPr>
              <w:jc w:val="left"/>
              <w:rPr>
                <w:szCs w:val="20"/>
              </w:rPr>
            </w:pPr>
            <w:r w:rsidRPr="00D95F7A">
              <w:rPr>
                <w:szCs w:val="20"/>
              </w:rPr>
              <w:t>Communiceert effectief en efficiënt</w:t>
            </w:r>
          </w:p>
          <w:p w14:paraId="39944ADD" w14:textId="77777777" w:rsidR="00432469" w:rsidRPr="00D95F7A" w:rsidRDefault="00432469" w:rsidP="00D95F7A">
            <w:pPr>
              <w:pStyle w:val="Lijstalinea"/>
              <w:numPr>
                <w:ilvl w:val="0"/>
                <w:numId w:val="17"/>
              </w:numPr>
              <w:jc w:val="left"/>
              <w:rPr>
                <w:strike/>
                <w:szCs w:val="20"/>
              </w:rPr>
            </w:pPr>
            <w:r w:rsidRPr="00D95F7A">
              <w:rPr>
                <w:szCs w:val="20"/>
              </w:rPr>
              <w:t>Wisselt informatie uit</w:t>
            </w:r>
          </w:p>
          <w:p w14:paraId="0908D22F" w14:textId="77777777" w:rsidR="00432469" w:rsidRPr="00D95F7A" w:rsidRDefault="00432469" w:rsidP="00D95F7A">
            <w:pPr>
              <w:pStyle w:val="Lijstalinea"/>
              <w:numPr>
                <w:ilvl w:val="0"/>
                <w:numId w:val="17"/>
              </w:numPr>
              <w:jc w:val="left"/>
              <w:rPr>
                <w:strike/>
                <w:szCs w:val="20"/>
              </w:rPr>
            </w:pPr>
            <w:r w:rsidRPr="00D95F7A">
              <w:rPr>
                <w:szCs w:val="20"/>
              </w:rPr>
              <w:t>Meldt problemen</w:t>
            </w:r>
          </w:p>
          <w:p w14:paraId="32741D02" w14:textId="77777777" w:rsidR="00432469" w:rsidRPr="00D95F7A" w:rsidRDefault="00432469" w:rsidP="00D95F7A">
            <w:pPr>
              <w:pStyle w:val="Lijstalinea"/>
              <w:numPr>
                <w:ilvl w:val="0"/>
                <w:numId w:val="17"/>
              </w:numPr>
              <w:jc w:val="left"/>
              <w:rPr>
                <w:szCs w:val="20"/>
              </w:rPr>
            </w:pPr>
            <w:r w:rsidRPr="00D95F7A">
              <w:rPr>
                <w:szCs w:val="20"/>
              </w:rPr>
              <w:t>Werkt efficiënt samen</w:t>
            </w:r>
          </w:p>
          <w:p w14:paraId="2B899797" w14:textId="77777777" w:rsidR="00432469" w:rsidRPr="00D95F7A" w:rsidRDefault="00432469" w:rsidP="00D95F7A">
            <w:pPr>
              <w:pStyle w:val="Lijstalinea"/>
              <w:numPr>
                <w:ilvl w:val="0"/>
                <w:numId w:val="17"/>
              </w:numPr>
              <w:jc w:val="left"/>
              <w:rPr>
                <w:szCs w:val="20"/>
              </w:rPr>
            </w:pPr>
            <w:r w:rsidRPr="00D95F7A">
              <w:rPr>
                <w:szCs w:val="20"/>
              </w:rPr>
              <w:t>Volgt aanwijzingen op</w:t>
            </w:r>
          </w:p>
          <w:p w14:paraId="588948BB" w14:textId="77777777" w:rsidR="00432469" w:rsidRPr="00D95F7A" w:rsidRDefault="00432469" w:rsidP="00D95F7A">
            <w:pPr>
              <w:pStyle w:val="Lijstalinea"/>
              <w:numPr>
                <w:ilvl w:val="0"/>
                <w:numId w:val="17"/>
              </w:numPr>
              <w:jc w:val="left"/>
              <w:rPr>
                <w:szCs w:val="20"/>
              </w:rPr>
            </w:pPr>
            <w:r w:rsidRPr="00D95F7A">
              <w:rPr>
                <w:szCs w:val="20"/>
              </w:rPr>
              <w:t>Past zich flexibel aan</w:t>
            </w:r>
          </w:p>
          <w:p w14:paraId="25B815B6" w14:textId="77777777" w:rsidR="00432469" w:rsidRPr="00D95F7A" w:rsidRDefault="00432469" w:rsidP="00D95F7A">
            <w:pPr>
              <w:pStyle w:val="Lijstalinea"/>
              <w:numPr>
                <w:ilvl w:val="0"/>
                <w:numId w:val="17"/>
              </w:numPr>
              <w:jc w:val="left"/>
              <w:rPr>
                <w:szCs w:val="20"/>
              </w:rPr>
            </w:pPr>
            <w:r w:rsidRPr="00D95F7A">
              <w:rPr>
                <w:szCs w:val="20"/>
              </w:rPr>
              <w:t>Vraagt zelf hulp of advies indien nodig</w:t>
            </w:r>
          </w:p>
        </w:tc>
        <w:tc>
          <w:tcPr>
            <w:tcW w:w="4508" w:type="dxa"/>
            <w:vMerge w:val="restart"/>
          </w:tcPr>
          <w:p w14:paraId="2225B08D" w14:textId="77777777" w:rsidR="00432469" w:rsidRPr="00D95F7A" w:rsidRDefault="00432469" w:rsidP="00D95F7A">
            <w:pPr>
              <w:pStyle w:val="Lijstalinea"/>
              <w:numPr>
                <w:ilvl w:val="0"/>
                <w:numId w:val="17"/>
              </w:numPr>
              <w:jc w:val="left"/>
              <w:rPr>
                <w:b/>
                <w:bCs/>
                <w:szCs w:val="20"/>
                <w:lang w:val="en-US"/>
              </w:rPr>
            </w:pPr>
            <w:r w:rsidRPr="00D95F7A">
              <w:rPr>
                <w:szCs w:val="20"/>
              </w:rPr>
              <w:t>Communicatietechnieken</w:t>
            </w:r>
          </w:p>
          <w:p w14:paraId="1AF2C500" w14:textId="77777777" w:rsidR="00432469" w:rsidRPr="00D95F7A" w:rsidRDefault="00432469" w:rsidP="00D95F7A">
            <w:pPr>
              <w:pStyle w:val="Lijstalinea"/>
              <w:numPr>
                <w:ilvl w:val="0"/>
                <w:numId w:val="17"/>
              </w:numPr>
              <w:jc w:val="left"/>
              <w:rPr>
                <w:szCs w:val="20"/>
              </w:rPr>
            </w:pPr>
            <w:r w:rsidRPr="00D95F7A">
              <w:rPr>
                <w:szCs w:val="20"/>
              </w:rPr>
              <w:t>Vakterminologie</w:t>
            </w:r>
          </w:p>
          <w:p w14:paraId="6E7C582E" w14:textId="77777777" w:rsidR="00432469" w:rsidRPr="00D95F7A" w:rsidRDefault="00432469" w:rsidP="00D95F7A">
            <w:pPr>
              <w:pStyle w:val="Lijstalinea"/>
              <w:numPr>
                <w:ilvl w:val="0"/>
                <w:numId w:val="17"/>
              </w:numPr>
              <w:jc w:val="left"/>
              <w:rPr>
                <w:szCs w:val="20"/>
              </w:rPr>
            </w:pPr>
            <w:r w:rsidRPr="00D95F7A">
              <w:rPr>
                <w:szCs w:val="20"/>
              </w:rPr>
              <w:t>Kwaliteitsnormen, waarden en toleranties</w:t>
            </w:r>
          </w:p>
          <w:p w14:paraId="334FCBFB" w14:textId="77777777" w:rsidR="00432469" w:rsidRPr="00D95F7A" w:rsidRDefault="00432469" w:rsidP="00D95F7A">
            <w:pPr>
              <w:pStyle w:val="Lijstalinea"/>
              <w:numPr>
                <w:ilvl w:val="0"/>
                <w:numId w:val="17"/>
              </w:numPr>
              <w:jc w:val="left"/>
              <w:rPr>
                <w:szCs w:val="20"/>
              </w:rPr>
            </w:pPr>
            <w:r w:rsidRPr="00D95F7A">
              <w:rPr>
                <w:szCs w:val="20"/>
              </w:rPr>
              <w:t>Basisprincipes van EPB</w:t>
            </w:r>
          </w:p>
          <w:p w14:paraId="17512BFC" w14:textId="77777777" w:rsidR="00432469" w:rsidRPr="00D95F7A" w:rsidRDefault="00432469" w:rsidP="00D95F7A">
            <w:pPr>
              <w:pStyle w:val="Lijstalinea"/>
              <w:numPr>
                <w:ilvl w:val="0"/>
                <w:numId w:val="17"/>
              </w:numPr>
              <w:jc w:val="left"/>
              <w:rPr>
                <w:szCs w:val="20"/>
              </w:rPr>
            </w:pPr>
            <w:r w:rsidRPr="00D95F7A">
              <w:rPr>
                <w:szCs w:val="20"/>
              </w:rPr>
              <w:t>Hygiëne-, veiligheids-, milieu-, kwaliteits- en welzijnsvoorschriften</w:t>
            </w:r>
          </w:p>
          <w:p w14:paraId="2011272F" w14:textId="77777777" w:rsidR="00432469" w:rsidRPr="00D95F7A" w:rsidRDefault="00432469" w:rsidP="00D95F7A">
            <w:pPr>
              <w:pStyle w:val="Lijstalinea"/>
              <w:numPr>
                <w:ilvl w:val="0"/>
                <w:numId w:val="17"/>
              </w:numPr>
              <w:jc w:val="left"/>
              <w:rPr>
                <w:szCs w:val="20"/>
              </w:rPr>
            </w:pPr>
            <w:r w:rsidRPr="00D95F7A">
              <w:rPr>
                <w:szCs w:val="20"/>
              </w:rPr>
              <w:t>(Veiligheids)pictogrammen</w:t>
            </w:r>
          </w:p>
          <w:p w14:paraId="4D18F83C" w14:textId="77777777" w:rsidR="00432469" w:rsidRPr="00D95F7A" w:rsidRDefault="00432469" w:rsidP="00D95F7A">
            <w:pPr>
              <w:pStyle w:val="Lijstalinea"/>
              <w:numPr>
                <w:ilvl w:val="0"/>
                <w:numId w:val="17"/>
              </w:numPr>
              <w:jc w:val="left"/>
              <w:rPr>
                <w:szCs w:val="20"/>
              </w:rPr>
            </w:pPr>
            <w:r w:rsidRPr="00D95F7A">
              <w:rPr>
                <w:szCs w:val="20"/>
              </w:rPr>
              <w:t>Persoonlijke en collectieve beschermingsmiddelen</w:t>
            </w:r>
          </w:p>
          <w:p w14:paraId="51F7FE8C" w14:textId="77777777" w:rsidR="00432469" w:rsidRPr="00D95F7A" w:rsidRDefault="00432469" w:rsidP="00D95F7A">
            <w:pPr>
              <w:pStyle w:val="Lijstalinea"/>
              <w:numPr>
                <w:ilvl w:val="0"/>
                <w:numId w:val="17"/>
              </w:numPr>
              <w:jc w:val="left"/>
              <w:rPr>
                <w:szCs w:val="20"/>
              </w:rPr>
            </w:pPr>
            <w:r w:rsidRPr="00D95F7A">
              <w:rPr>
                <w:szCs w:val="20"/>
              </w:rPr>
              <w:t>Technische voorschriften en aanbevelingen in functie van de eigen werkzaamheden</w:t>
            </w:r>
          </w:p>
          <w:p w14:paraId="31ED1827" w14:textId="77777777" w:rsidR="00432469" w:rsidRPr="00D95F7A" w:rsidRDefault="00432469" w:rsidP="00D95F7A">
            <w:pPr>
              <w:pStyle w:val="Lijstalinea"/>
              <w:numPr>
                <w:ilvl w:val="0"/>
                <w:numId w:val="17"/>
              </w:numPr>
              <w:jc w:val="left"/>
              <w:rPr>
                <w:szCs w:val="20"/>
              </w:rPr>
            </w:pPr>
            <w:r w:rsidRPr="00D95F7A">
              <w:rPr>
                <w:szCs w:val="20"/>
              </w:rPr>
              <w:t>Specifieke risico’s van gevaarlijke en schadelijke stoffen, elektriciteit, lawaai, trillingen, brand, explosies, ...</w:t>
            </w:r>
          </w:p>
          <w:p w14:paraId="6FC45B18" w14:textId="77777777" w:rsidR="00432469" w:rsidRPr="00D95F7A" w:rsidRDefault="00432469" w:rsidP="00D95F7A">
            <w:pPr>
              <w:pStyle w:val="Lijstalinea"/>
              <w:numPr>
                <w:ilvl w:val="0"/>
                <w:numId w:val="17"/>
              </w:numPr>
              <w:jc w:val="left"/>
              <w:rPr>
                <w:szCs w:val="20"/>
              </w:rPr>
            </w:pPr>
            <w:r w:rsidRPr="00D95F7A">
              <w:rPr>
                <w:szCs w:val="20"/>
              </w:rPr>
              <w:t>Ergonomische hef- en tiltechnieken</w:t>
            </w:r>
          </w:p>
          <w:p w14:paraId="5AE79A22" w14:textId="77777777" w:rsidR="00432469" w:rsidRPr="00D95F7A" w:rsidRDefault="00432469" w:rsidP="00D95F7A">
            <w:pPr>
              <w:pStyle w:val="Lijstalinea"/>
              <w:numPr>
                <w:ilvl w:val="0"/>
                <w:numId w:val="17"/>
              </w:numPr>
              <w:jc w:val="left"/>
              <w:rPr>
                <w:strike/>
                <w:szCs w:val="20"/>
              </w:rPr>
            </w:pPr>
            <w:r w:rsidRPr="00D95F7A">
              <w:rPr>
                <w:szCs w:val="20"/>
              </w:rPr>
              <w:t>Voorschriften m.b.t. afvalsortering en gevaarlijke producten</w:t>
            </w:r>
          </w:p>
          <w:p w14:paraId="0210F248" w14:textId="77777777" w:rsidR="00432469" w:rsidRPr="00D95F7A" w:rsidRDefault="00432469" w:rsidP="00D95F7A">
            <w:pPr>
              <w:pStyle w:val="Lijstalinea"/>
              <w:numPr>
                <w:ilvl w:val="0"/>
                <w:numId w:val="17"/>
              </w:numPr>
              <w:jc w:val="left"/>
              <w:rPr>
                <w:szCs w:val="20"/>
              </w:rPr>
            </w:pPr>
            <w:r w:rsidRPr="00D95F7A">
              <w:rPr>
                <w:szCs w:val="20"/>
              </w:rPr>
              <w:t>Geoptimaliseerd verbruik van materialen en grondstoffen</w:t>
            </w:r>
          </w:p>
          <w:p w14:paraId="5F2B6528" w14:textId="77777777" w:rsidR="00432469" w:rsidRPr="00D95F7A" w:rsidRDefault="00432469" w:rsidP="00D95F7A">
            <w:pPr>
              <w:pStyle w:val="Lijstalinea"/>
              <w:numPr>
                <w:ilvl w:val="0"/>
                <w:numId w:val="17"/>
              </w:numPr>
              <w:jc w:val="left"/>
              <w:rPr>
                <w:szCs w:val="20"/>
              </w:rPr>
            </w:pPr>
            <w:r w:rsidRPr="00D95F7A">
              <w:rPr>
                <w:szCs w:val="20"/>
              </w:rPr>
              <w:t>Duurzaam verbruik van materialen, water en energie</w:t>
            </w:r>
          </w:p>
          <w:p w14:paraId="1ED4A7CC" w14:textId="77777777" w:rsidR="00432469" w:rsidRPr="00D95F7A" w:rsidRDefault="00432469" w:rsidP="00D95F7A">
            <w:pPr>
              <w:pStyle w:val="Lijstalinea"/>
              <w:numPr>
                <w:ilvl w:val="0"/>
                <w:numId w:val="17"/>
              </w:numPr>
              <w:jc w:val="left"/>
              <w:rPr>
                <w:szCs w:val="20"/>
              </w:rPr>
            </w:pPr>
            <w:r w:rsidRPr="00D95F7A">
              <w:rPr>
                <w:szCs w:val="20"/>
              </w:rPr>
              <w:t>Duurzaam gebruik van machines en gereedschappen</w:t>
            </w:r>
          </w:p>
          <w:p w14:paraId="5F35F5AE" w14:textId="77777777" w:rsidR="00432469" w:rsidRPr="00D95F7A" w:rsidRDefault="00432469" w:rsidP="00D95F7A">
            <w:pPr>
              <w:pStyle w:val="Lijstalinea"/>
              <w:numPr>
                <w:ilvl w:val="0"/>
                <w:numId w:val="17"/>
              </w:numPr>
              <w:jc w:val="left"/>
              <w:rPr>
                <w:szCs w:val="20"/>
              </w:rPr>
            </w:pPr>
            <w:r w:rsidRPr="00D95F7A">
              <w:rPr>
                <w:szCs w:val="20"/>
              </w:rPr>
              <w:t>Machines en elektrisch-, pneumatisch- en handgereedschap</w:t>
            </w:r>
          </w:p>
          <w:p w14:paraId="341EF35F" w14:textId="77777777" w:rsidR="00432469" w:rsidRPr="00D95F7A" w:rsidRDefault="00432469" w:rsidP="00D95F7A">
            <w:pPr>
              <w:pStyle w:val="Lijstalinea"/>
              <w:numPr>
                <w:ilvl w:val="0"/>
                <w:numId w:val="17"/>
              </w:numPr>
              <w:jc w:val="left"/>
              <w:rPr>
                <w:szCs w:val="20"/>
              </w:rPr>
            </w:pPr>
            <w:r w:rsidRPr="00D95F7A">
              <w:rPr>
                <w:szCs w:val="20"/>
              </w:rPr>
              <w:t>Werking en veiligheidsaspecten van te gebruiken machines en gereedschappen</w:t>
            </w:r>
          </w:p>
          <w:p w14:paraId="226B5137" w14:textId="77777777" w:rsidR="00432469" w:rsidRPr="00D95F7A" w:rsidRDefault="00432469" w:rsidP="00D95F7A">
            <w:pPr>
              <w:pStyle w:val="Lijstalinea"/>
              <w:numPr>
                <w:ilvl w:val="0"/>
                <w:numId w:val="17"/>
              </w:numPr>
              <w:jc w:val="left"/>
              <w:rPr>
                <w:szCs w:val="20"/>
              </w:rPr>
            </w:pPr>
            <w:r w:rsidRPr="00D95F7A">
              <w:rPr>
                <w:szCs w:val="20"/>
              </w:rPr>
              <w:t>Onderhoudstechnieken van gereedschappen en materieel</w:t>
            </w:r>
          </w:p>
          <w:p w14:paraId="0A176C52" w14:textId="77777777" w:rsidR="00432469" w:rsidRPr="00D95F7A" w:rsidRDefault="00432469" w:rsidP="00D95F7A">
            <w:pPr>
              <w:pStyle w:val="Lijstalinea"/>
              <w:numPr>
                <w:ilvl w:val="0"/>
                <w:numId w:val="17"/>
              </w:numPr>
              <w:jc w:val="left"/>
              <w:rPr>
                <w:szCs w:val="20"/>
              </w:rPr>
            </w:pPr>
            <w:r w:rsidRPr="00D95F7A">
              <w:rPr>
                <w:szCs w:val="20"/>
              </w:rPr>
              <w:t>Inrichting van de werkplek</w:t>
            </w:r>
          </w:p>
          <w:p w14:paraId="3FA34840" w14:textId="77777777" w:rsidR="00432469" w:rsidRPr="00D95F7A" w:rsidRDefault="00432469" w:rsidP="00D95F7A">
            <w:pPr>
              <w:pStyle w:val="Lijstalinea"/>
              <w:numPr>
                <w:ilvl w:val="0"/>
                <w:numId w:val="17"/>
              </w:numPr>
              <w:jc w:val="left"/>
              <w:rPr>
                <w:szCs w:val="20"/>
              </w:rPr>
            </w:pPr>
            <w:r w:rsidRPr="00D95F7A">
              <w:rPr>
                <w:szCs w:val="20"/>
              </w:rPr>
              <w:t>Signalisatievoorschriften</w:t>
            </w:r>
          </w:p>
          <w:p w14:paraId="76179D82" w14:textId="77777777" w:rsidR="00432469" w:rsidRPr="00D95F7A" w:rsidRDefault="00432469" w:rsidP="00D95F7A">
            <w:pPr>
              <w:pStyle w:val="Lijstalinea"/>
              <w:numPr>
                <w:ilvl w:val="0"/>
                <w:numId w:val="17"/>
              </w:numPr>
              <w:jc w:val="left"/>
              <w:rPr>
                <w:szCs w:val="20"/>
              </w:rPr>
            </w:pPr>
            <w:r w:rsidRPr="00D95F7A">
              <w:rPr>
                <w:szCs w:val="20"/>
              </w:rPr>
              <w:t>Opslag- en stapeltechnieken</w:t>
            </w:r>
          </w:p>
          <w:p w14:paraId="03027167" w14:textId="77777777" w:rsidR="00432469" w:rsidRPr="00D95F7A" w:rsidRDefault="00432469" w:rsidP="00D95F7A">
            <w:pPr>
              <w:pStyle w:val="Lijstalinea"/>
              <w:numPr>
                <w:ilvl w:val="0"/>
                <w:numId w:val="17"/>
              </w:numPr>
              <w:jc w:val="left"/>
              <w:rPr>
                <w:szCs w:val="20"/>
              </w:rPr>
            </w:pPr>
            <w:r w:rsidRPr="00D95F7A">
              <w:rPr>
                <w:szCs w:val="20"/>
              </w:rPr>
              <w:t>Voorschriften voor het veilig werken op hoogte</w:t>
            </w:r>
          </w:p>
          <w:p w14:paraId="0FC5228F" w14:textId="77777777" w:rsidR="00432469" w:rsidRPr="00D95F7A" w:rsidRDefault="00432469" w:rsidP="00D95F7A">
            <w:pPr>
              <w:pStyle w:val="Lijstalinea"/>
              <w:numPr>
                <w:ilvl w:val="0"/>
                <w:numId w:val="17"/>
              </w:numPr>
              <w:jc w:val="left"/>
              <w:rPr>
                <w:strike/>
                <w:szCs w:val="20"/>
              </w:rPr>
            </w:pPr>
            <w:r w:rsidRPr="00D95F7A">
              <w:rPr>
                <w:szCs w:val="20"/>
              </w:rPr>
              <w:lastRenderedPageBreak/>
              <w:t>Maatregelen ter preventie van het vallen van personen en voorwerpen van een (rol)steiger</w:t>
            </w:r>
          </w:p>
          <w:p w14:paraId="18CB8CE3" w14:textId="77777777" w:rsidR="00432469" w:rsidRPr="00D95F7A" w:rsidRDefault="00432469" w:rsidP="00D95F7A">
            <w:pPr>
              <w:pStyle w:val="Lijstalinea"/>
              <w:numPr>
                <w:ilvl w:val="0"/>
                <w:numId w:val="17"/>
              </w:numPr>
              <w:jc w:val="left"/>
              <w:rPr>
                <w:szCs w:val="20"/>
              </w:rPr>
            </w:pPr>
            <w:r w:rsidRPr="00D95F7A">
              <w:rPr>
                <w:szCs w:val="20"/>
              </w:rPr>
              <w:t>Voorwaarden om een (rol)steiger te betreden</w:t>
            </w:r>
          </w:p>
          <w:p w14:paraId="53E8AF23" w14:textId="77777777" w:rsidR="00432469" w:rsidRPr="00D95F7A" w:rsidRDefault="00432469" w:rsidP="00D95F7A">
            <w:pPr>
              <w:pStyle w:val="Lijstalinea"/>
              <w:numPr>
                <w:ilvl w:val="0"/>
                <w:numId w:val="17"/>
              </w:numPr>
              <w:jc w:val="left"/>
              <w:rPr>
                <w:szCs w:val="20"/>
                <w:lang w:val="en-US"/>
              </w:rPr>
            </w:pPr>
            <w:r w:rsidRPr="00D95F7A">
              <w:rPr>
                <w:szCs w:val="20"/>
                <w:lang w:val="en-US"/>
              </w:rPr>
              <w:t>Building Information Modeling (BIM)</w:t>
            </w:r>
          </w:p>
          <w:p w14:paraId="2093C748" w14:textId="77777777" w:rsidR="00432469" w:rsidRPr="00D95F7A" w:rsidRDefault="00432469" w:rsidP="00D95F7A">
            <w:pPr>
              <w:pStyle w:val="Lijstalinea"/>
              <w:numPr>
                <w:ilvl w:val="0"/>
                <w:numId w:val="17"/>
              </w:numPr>
              <w:jc w:val="left"/>
              <w:rPr>
                <w:szCs w:val="20"/>
              </w:rPr>
            </w:pPr>
            <w:r w:rsidRPr="00D95F7A">
              <w:rPr>
                <w:szCs w:val="20"/>
              </w:rPr>
              <w:t>Werkdocumenten, tekeningen en plannen</w:t>
            </w:r>
          </w:p>
          <w:p w14:paraId="6050C868" w14:textId="77777777" w:rsidR="00432469" w:rsidRPr="00D95F7A" w:rsidRDefault="00432469" w:rsidP="00D95F7A">
            <w:pPr>
              <w:pStyle w:val="Lijstalinea"/>
              <w:numPr>
                <w:ilvl w:val="0"/>
                <w:numId w:val="17"/>
              </w:numPr>
              <w:jc w:val="left"/>
              <w:rPr>
                <w:szCs w:val="20"/>
              </w:rPr>
            </w:pPr>
            <w:r w:rsidRPr="00D95F7A">
              <w:rPr>
                <w:szCs w:val="20"/>
              </w:rPr>
              <w:t>Traceerbaarheid van producten</w:t>
            </w:r>
          </w:p>
          <w:p w14:paraId="162520EA" w14:textId="77777777" w:rsidR="00432469" w:rsidRPr="00D95F7A" w:rsidRDefault="00432469" w:rsidP="00D95F7A">
            <w:pPr>
              <w:pStyle w:val="Lijstalinea"/>
              <w:numPr>
                <w:ilvl w:val="0"/>
                <w:numId w:val="17"/>
              </w:numPr>
              <w:jc w:val="left"/>
              <w:rPr>
                <w:szCs w:val="20"/>
              </w:rPr>
            </w:pPr>
            <w:r w:rsidRPr="00D95F7A">
              <w:rPr>
                <w:szCs w:val="20"/>
              </w:rPr>
              <w:t>Functionele berekeningen</w:t>
            </w:r>
          </w:p>
        </w:tc>
      </w:tr>
      <w:tr w:rsidR="00432469" w:rsidRPr="00D95F7A" w14:paraId="434E2515" w14:textId="77777777" w:rsidTr="00D95F7A">
        <w:tblPrEx>
          <w:tblCellMar>
            <w:right w:w="170" w:type="dxa"/>
          </w:tblCellMar>
        </w:tblPrEx>
        <w:trPr>
          <w:trHeight w:val="280"/>
        </w:trPr>
        <w:tc>
          <w:tcPr>
            <w:tcW w:w="4508" w:type="dxa"/>
          </w:tcPr>
          <w:p w14:paraId="4020C628" w14:textId="77777777" w:rsidR="00432469" w:rsidRPr="00D95F7A" w:rsidRDefault="00432469" w:rsidP="00D95F7A">
            <w:pPr>
              <w:jc w:val="left"/>
              <w:rPr>
                <w:b/>
                <w:bCs/>
                <w:szCs w:val="20"/>
              </w:rPr>
            </w:pPr>
            <w:r w:rsidRPr="00D95F7A">
              <w:rPr>
                <w:b/>
                <w:bCs/>
                <w:szCs w:val="20"/>
              </w:rPr>
              <w:t>Werkt met oog voor veiligheid, milieu, kwaliteit en welzijn</w:t>
            </w:r>
          </w:p>
          <w:p w14:paraId="445EC2D9" w14:textId="77777777" w:rsidR="00432469" w:rsidRPr="00D95F7A" w:rsidRDefault="00432469" w:rsidP="00D95F7A">
            <w:pPr>
              <w:pStyle w:val="Lijstalinea"/>
              <w:numPr>
                <w:ilvl w:val="0"/>
                <w:numId w:val="17"/>
              </w:numPr>
              <w:jc w:val="left"/>
              <w:rPr>
                <w:szCs w:val="20"/>
              </w:rPr>
            </w:pPr>
            <w:r w:rsidRPr="00D95F7A">
              <w:rPr>
                <w:szCs w:val="20"/>
              </w:rPr>
              <w:t>Gebruikt persoonlijke en collectieve beschermingsmiddelen</w:t>
            </w:r>
          </w:p>
          <w:p w14:paraId="0265E244" w14:textId="77777777" w:rsidR="00432469" w:rsidRPr="00D95F7A" w:rsidRDefault="00432469" w:rsidP="00D95F7A">
            <w:pPr>
              <w:pStyle w:val="Lijstalinea"/>
              <w:numPr>
                <w:ilvl w:val="0"/>
                <w:numId w:val="17"/>
              </w:numPr>
              <w:jc w:val="left"/>
              <w:rPr>
                <w:szCs w:val="20"/>
              </w:rPr>
            </w:pPr>
            <w:r w:rsidRPr="00D95F7A">
              <w:rPr>
                <w:szCs w:val="20"/>
              </w:rPr>
              <w:t>Herkent, signaleert, voorkomt en beschermt tegen specifieke risico’s en gevaarlijke situaties</w:t>
            </w:r>
          </w:p>
          <w:p w14:paraId="19A5FF9B" w14:textId="77777777" w:rsidR="00432469" w:rsidRPr="00D95F7A" w:rsidRDefault="00432469" w:rsidP="00D95F7A">
            <w:pPr>
              <w:pStyle w:val="Lijstalinea"/>
              <w:numPr>
                <w:ilvl w:val="0"/>
                <w:numId w:val="17"/>
              </w:numPr>
              <w:jc w:val="left"/>
              <w:rPr>
                <w:strike/>
                <w:szCs w:val="20"/>
              </w:rPr>
            </w:pPr>
            <w:r w:rsidRPr="00D95F7A">
              <w:rPr>
                <w:szCs w:val="20"/>
              </w:rPr>
              <w:t>Meldt ongevallen en incidenten en neemt hierbij gepaste maatregelen</w:t>
            </w:r>
          </w:p>
          <w:p w14:paraId="104B99EE" w14:textId="77777777" w:rsidR="00432469" w:rsidRPr="00D95F7A" w:rsidRDefault="00432469" w:rsidP="00D95F7A">
            <w:pPr>
              <w:pStyle w:val="Lijstalinea"/>
              <w:numPr>
                <w:ilvl w:val="0"/>
                <w:numId w:val="17"/>
              </w:numPr>
              <w:jc w:val="left"/>
              <w:rPr>
                <w:szCs w:val="20"/>
              </w:rPr>
            </w:pPr>
            <w:r w:rsidRPr="00D95F7A">
              <w:rPr>
                <w:szCs w:val="20"/>
              </w:rPr>
              <w:t>Werkt ergonomisch</w:t>
            </w:r>
          </w:p>
          <w:p w14:paraId="3F5D07EB" w14:textId="77777777" w:rsidR="00432469" w:rsidRPr="00D95F7A" w:rsidRDefault="00432469" w:rsidP="00D95F7A">
            <w:pPr>
              <w:pStyle w:val="Lijstalinea"/>
              <w:numPr>
                <w:ilvl w:val="0"/>
                <w:numId w:val="17"/>
              </w:numPr>
              <w:jc w:val="left"/>
              <w:rPr>
                <w:szCs w:val="20"/>
              </w:rPr>
            </w:pPr>
            <w:r w:rsidRPr="00D95F7A">
              <w:rPr>
                <w:szCs w:val="20"/>
              </w:rPr>
              <w:t>Sorteert afval</w:t>
            </w:r>
          </w:p>
          <w:p w14:paraId="6F058EA5" w14:textId="77777777" w:rsidR="00432469" w:rsidRPr="00D95F7A" w:rsidRDefault="00432469" w:rsidP="00D95F7A">
            <w:pPr>
              <w:pStyle w:val="Lijstalinea"/>
              <w:numPr>
                <w:ilvl w:val="0"/>
                <w:numId w:val="17"/>
              </w:numPr>
              <w:jc w:val="left"/>
              <w:rPr>
                <w:szCs w:val="20"/>
              </w:rPr>
            </w:pPr>
            <w:r w:rsidRPr="00D95F7A">
              <w:rPr>
                <w:szCs w:val="20"/>
              </w:rPr>
              <w:t>Maakt onderscheid tussen gevaarlijke en niet gevaarlijke producten en afvalstoffen</w:t>
            </w:r>
          </w:p>
          <w:p w14:paraId="433E4CB2" w14:textId="77777777" w:rsidR="00432469" w:rsidRPr="00D95F7A" w:rsidRDefault="00432469" w:rsidP="00D95F7A">
            <w:pPr>
              <w:pStyle w:val="Lijstalinea"/>
              <w:numPr>
                <w:ilvl w:val="0"/>
                <w:numId w:val="17"/>
              </w:numPr>
              <w:jc w:val="left"/>
              <w:rPr>
                <w:szCs w:val="20"/>
              </w:rPr>
            </w:pPr>
            <w:r w:rsidRPr="00D95F7A">
              <w:rPr>
                <w:szCs w:val="20"/>
              </w:rPr>
              <w:t>Past de regels rond energieprestaties van gebouwen toe volgens instructies</w:t>
            </w:r>
          </w:p>
          <w:p w14:paraId="48113323" w14:textId="77777777" w:rsidR="00432469" w:rsidRPr="00D95F7A" w:rsidRDefault="00432469" w:rsidP="00D95F7A">
            <w:pPr>
              <w:pStyle w:val="Lijstalinea"/>
              <w:numPr>
                <w:ilvl w:val="0"/>
                <w:numId w:val="17"/>
              </w:numPr>
              <w:jc w:val="left"/>
              <w:rPr>
                <w:szCs w:val="20"/>
              </w:rPr>
            </w:pPr>
            <w:r w:rsidRPr="00D95F7A">
              <w:rPr>
                <w:szCs w:val="20"/>
              </w:rPr>
              <w:t>Houdt zich aan de regels voor traceerbaarheid van producten</w:t>
            </w:r>
          </w:p>
          <w:p w14:paraId="56E3A3D3" w14:textId="77777777" w:rsidR="00432469" w:rsidRPr="00D95F7A" w:rsidRDefault="00432469" w:rsidP="00D95F7A">
            <w:pPr>
              <w:pStyle w:val="Lijstalinea"/>
              <w:numPr>
                <w:ilvl w:val="0"/>
                <w:numId w:val="17"/>
              </w:numPr>
              <w:jc w:val="left"/>
              <w:rPr>
                <w:szCs w:val="20"/>
              </w:rPr>
            </w:pPr>
            <w:r w:rsidRPr="00D95F7A">
              <w:rPr>
                <w:szCs w:val="20"/>
              </w:rPr>
              <w:t>Beperkt stofemissie</w:t>
            </w:r>
          </w:p>
          <w:p w14:paraId="7610B4E2" w14:textId="77777777" w:rsidR="00432469" w:rsidRPr="00D95F7A" w:rsidRDefault="00432469" w:rsidP="00D95F7A">
            <w:pPr>
              <w:pStyle w:val="Lijstalinea"/>
              <w:numPr>
                <w:ilvl w:val="0"/>
                <w:numId w:val="17"/>
              </w:numPr>
              <w:jc w:val="left"/>
              <w:rPr>
                <w:szCs w:val="20"/>
              </w:rPr>
            </w:pPr>
            <w:r w:rsidRPr="00D95F7A">
              <w:rPr>
                <w:szCs w:val="20"/>
              </w:rPr>
              <w:t>Beperkt het lawaai: implementeert preventiemaatregelen voor omgeving</w:t>
            </w:r>
          </w:p>
        </w:tc>
        <w:tc>
          <w:tcPr>
            <w:tcW w:w="4508" w:type="dxa"/>
            <w:vMerge/>
          </w:tcPr>
          <w:p w14:paraId="79F83D21" w14:textId="77777777" w:rsidR="00432469" w:rsidRPr="00D95F7A" w:rsidRDefault="00432469" w:rsidP="00D95F7A">
            <w:pPr>
              <w:jc w:val="left"/>
              <w:rPr>
                <w:szCs w:val="20"/>
              </w:rPr>
            </w:pPr>
          </w:p>
        </w:tc>
      </w:tr>
      <w:tr w:rsidR="00432469" w:rsidRPr="00D95F7A" w14:paraId="2124DDEB" w14:textId="77777777" w:rsidTr="00D95F7A">
        <w:tblPrEx>
          <w:tblCellMar>
            <w:right w:w="170" w:type="dxa"/>
          </w:tblCellMar>
        </w:tblPrEx>
        <w:trPr>
          <w:trHeight w:val="280"/>
        </w:trPr>
        <w:tc>
          <w:tcPr>
            <w:tcW w:w="4508" w:type="dxa"/>
          </w:tcPr>
          <w:p w14:paraId="27F1677A" w14:textId="77777777" w:rsidR="00432469" w:rsidRPr="00D95F7A" w:rsidRDefault="00432469" w:rsidP="00D95F7A">
            <w:pPr>
              <w:jc w:val="left"/>
              <w:rPr>
                <w:b/>
                <w:bCs/>
                <w:szCs w:val="20"/>
              </w:rPr>
            </w:pPr>
            <w:r w:rsidRPr="00D95F7A">
              <w:rPr>
                <w:b/>
                <w:bCs/>
                <w:szCs w:val="20"/>
              </w:rPr>
              <w:t>Werkt economisch en duurzaam</w:t>
            </w:r>
          </w:p>
          <w:p w14:paraId="731B8CC8" w14:textId="77777777" w:rsidR="00432469" w:rsidRPr="00D95F7A" w:rsidRDefault="00432469" w:rsidP="00D95F7A">
            <w:pPr>
              <w:pStyle w:val="Lijstalinea"/>
              <w:numPr>
                <w:ilvl w:val="0"/>
                <w:numId w:val="17"/>
              </w:numPr>
              <w:jc w:val="left"/>
              <w:rPr>
                <w:szCs w:val="20"/>
              </w:rPr>
            </w:pPr>
            <w:r w:rsidRPr="00D95F7A">
              <w:rPr>
                <w:szCs w:val="20"/>
              </w:rPr>
              <w:t>Gebruikt materialen, water en energie voor taken efficiënt</w:t>
            </w:r>
          </w:p>
          <w:p w14:paraId="02F4D038" w14:textId="77777777" w:rsidR="00432469" w:rsidRPr="00D95F7A" w:rsidRDefault="00432469" w:rsidP="00D95F7A">
            <w:pPr>
              <w:pStyle w:val="Lijstalinea"/>
              <w:numPr>
                <w:ilvl w:val="0"/>
                <w:numId w:val="17"/>
              </w:numPr>
              <w:jc w:val="left"/>
              <w:rPr>
                <w:szCs w:val="20"/>
              </w:rPr>
            </w:pPr>
            <w:r w:rsidRPr="00D95F7A">
              <w:rPr>
                <w:szCs w:val="20"/>
              </w:rPr>
              <w:t>Draagt zorg voor materiaal en materieel</w:t>
            </w:r>
          </w:p>
          <w:p w14:paraId="04E495B1" w14:textId="77777777" w:rsidR="00432469" w:rsidRPr="00D95F7A" w:rsidRDefault="00432469" w:rsidP="00D95F7A">
            <w:pPr>
              <w:pStyle w:val="Lijstalinea"/>
              <w:numPr>
                <w:ilvl w:val="0"/>
                <w:numId w:val="17"/>
              </w:numPr>
              <w:jc w:val="left"/>
              <w:rPr>
                <w:szCs w:val="20"/>
              </w:rPr>
            </w:pPr>
            <w:r w:rsidRPr="00D95F7A">
              <w:rPr>
                <w:szCs w:val="20"/>
              </w:rPr>
              <w:t>Recupereert materialen</w:t>
            </w:r>
          </w:p>
          <w:p w14:paraId="504F5442" w14:textId="77777777" w:rsidR="00432469" w:rsidRPr="00D95F7A" w:rsidRDefault="00432469" w:rsidP="00D95F7A">
            <w:pPr>
              <w:pStyle w:val="Lijstalinea"/>
              <w:numPr>
                <w:ilvl w:val="0"/>
                <w:numId w:val="17"/>
              </w:numPr>
              <w:jc w:val="left"/>
              <w:rPr>
                <w:szCs w:val="20"/>
              </w:rPr>
            </w:pPr>
            <w:r w:rsidRPr="00D95F7A">
              <w:rPr>
                <w:szCs w:val="20"/>
              </w:rPr>
              <w:t>Vermijdt verspilling</w:t>
            </w:r>
          </w:p>
        </w:tc>
        <w:tc>
          <w:tcPr>
            <w:tcW w:w="4508" w:type="dxa"/>
            <w:vMerge/>
          </w:tcPr>
          <w:p w14:paraId="0E605837" w14:textId="77777777" w:rsidR="00432469" w:rsidRPr="00D95F7A" w:rsidRDefault="00432469" w:rsidP="00D95F7A">
            <w:pPr>
              <w:jc w:val="left"/>
              <w:rPr>
                <w:szCs w:val="20"/>
              </w:rPr>
            </w:pPr>
          </w:p>
        </w:tc>
      </w:tr>
      <w:tr w:rsidR="00432469" w:rsidRPr="00D95F7A" w14:paraId="3DCFF3A9" w14:textId="77777777" w:rsidTr="00D95F7A">
        <w:tblPrEx>
          <w:tblCellMar>
            <w:right w:w="170" w:type="dxa"/>
          </w:tblCellMar>
        </w:tblPrEx>
        <w:trPr>
          <w:trHeight w:val="280"/>
        </w:trPr>
        <w:tc>
          <w:tcPr>
            <w:tcW w:w="4508" w:type="dxa"/>
          </w:tcPr>
          <w:p w14:paraId="1E625318" w14:textId="77777777" w:rsidR="00432469" w:rsidRPr="00D95F7A" w:rsidRDefault="00432469" w:rsidP="00D95F7A">
            <w:pPr>
              <w:jc w:val="left"/>
              <w:rPr>
                <w:b/>
                <w:bCs/>
                <w:szCs w:val="20"/>
              </w:rPr>
            </w:pPr>
            <w:r w:rsidRPr="00D95F7A">
              <w:rPr>
                <w:b/>
                <w:bCs/>
                <w:szCs w:val="20"/>
              </w:rPr>
              <w:t>Selecteert, controleert, gebruikt, onderhoudt en reinigt machines en gereedschappen volgens instructies</w:t>
            </w:r>
          </w:p>
        </w:tc>
        <w:tc>
          <w:tcPr>
            <w:tcW w:w="4508" w:type="dxa"/>
            <w:vMerge/>
          </w:tcPr>
          <w:p w14:paraId="3D1A8793" w14:textId="77777777" w:rsidR="00432469" w:rsidRPr="00D95F7A" w:rsidRDefault="00432469" w:rsidP="00D95F7A">
            <w:pPr>
              <w:jc w:val="left"/>
              <w:rPr>
                <w:szCs w:val="20"/>
              </w:rPr>
            </w:pPr>
          </w:p>
        </w:tc>
      </w:tr>
      <w:tr w:rsidR="00432469" w:rsidRPr="00D95F7A" w14:paraId="1809F204" w14:textId="77777777" w:rsidTr="00D95F7A">
        <w:tblPrEx>
          <w:tblCellMar>
            <w:right w:w="170" w:type="dxa"/>
          </w:tblCellMar>
        </w:tblPrEx>
        <w:trPr>
          <w:trHeight w:val="280"/>
        </w:trPr>
        <w:tc>
          <w:tcPr>
            <w:tcW w:w="4508" w:type="dxa"/>
          </w:tcPr>
          <w:p w14:paraId="6DC36B64" w14:textId="77777777" w:rsidR="00432469" w:rsidRPr="00D95F7A" w:rsidRDefault="00432469" w:rsidP="00D95F7A">
            <w:pPr>
              <w:jc w:val="left"/>
              <w:rPr>
                <w:b/>
                <w:bCs/>
                <w:szCs w:val="20"/>
              </w:rPr>
            </w:pPr>
            <w:r w:rsidRPr="00D95F7A">
              <w:rPr>
                <w:b/>
                <w:bCs/>
                <w:szCs w:val="20"/>
              </w:rPr>
              <w:lastRenderedPageBreak/>
              <w:t>Organiseert zijn werkplek veilig en ordelijk rekening houdend met een logische werkvolgorde</w:t>
            </w:r>
          </w:p>
          <w:p w14:paraId="7CFBC2BA" w14:textId="77777777" w:rsidR="00432469" w:rsidRPr="00D95F7A" w:rsidRDefault="00432469" w:rsidP="00D95F7A">
            <w:pPr>
              <w:pStyle w:val="Lijstalinea"/>
              <w:numPr>
                <w:ilvl w:val="0"/>
                <w:numId w:val="17"/>
              </w:numPr>
              <w:jc w:val="left"/>
              <w:rPr>
                <w:szCs w:val="20"/>
              </w:rPr>
            </w:pPr>
            <w:r w:rsidRPr="00D95F7A">
              <w:rPr>
                <w:szCs w:val="20"/>
              </w:rPr>
              <w:t>Plaatst de signalisatie en brengt waarschuwingsborden aan</w:t>
            </w:r>
          </w:p>
          <w:p w14:paraId="616A4CE2" w14:textId="77777777" w:rsidR="00432469" w:rsidRPr="00D95F7A" w:rsidRDefault="00432469" w:rsidP="00D95F7A">
            <w:pPr>
              <w:pStyle w:val="Lijstalinea"/>
              <w:numPr>
                <w:ilvl w:val="0"/>
                <w:numId w:val="17"/>
              </w:numPr>
              <w:jc w:val="left"/>
              <w:rPr>
                <w:szCs w:val="20"/>
              </w:rPr>
            </w:pPr>
            <w:r w:rsidRPr="00D95F7A">
              <w:rPr>
                <w:szCs w:val="20"/>
              </w:rPr>
              <w:t>Bergt de eigen gereedschappen en hulpmiddelen op</w:t>
            </w:r>
          </w:p>
        </w:tc>
        <w:tc>
          <w:tcPr>
            <w:tcW w:w="4508" w:type="dxa"/>
            <w:vMerge/>
          </w:tcPr>
          <w:p w14:paraId="461468EC" w14:textId="77777777" w:rsidR="00432469" w:rsidRPr="00D95F7A" w:rsidRDefault="00432469" w:rsidP="00D95F7A">
            <w:pPr>
              <w:jc w:val="left"/>
              <w:rPr>
                <w:szCs w:val="20"/>
              </w:rPr>
            </w:pPr>
          </w:p>
        </w:tc>
      </w:tr>
      <w:tr w:rsidR="00432469" w:rsidRPr="00D95F7A" w14:paraId="0A2791A6" w14:textId="77777777" w:rsidTr="00D95F7A">
        <w:tblPrEx>
          <w:tblCellMar>
            <w:right w:w="170" w:type="dxa"/>
          </w:tblCellMar>
        </w:tblPrEx>
        <w:trPr>
          <w:trHeight w:val="280"/>
        </w:trPr>
        <w:tc>
          <w:tcPr>
            <w:tcW w:w="4508" w:type="dxa"/>
          </w:tcPr>
          <w:p w14:paraId="5096337B" w14:textId="77777777" w:rsidR="00432469" w:rsidRPr="00D95F7A" w:rsidRDefault="00432469" w:rsidP="00D95F7A">
            <w:pPr>
              <w:jc w:val="left"/>
              <w:rPr>
                <w:b/>
                <w:bCs/>
                <w:szCs w:val="20"/>
              </w:rPr>
            </w:pPr>
            <w:r w:rsidRPr="00D95F7A">
              <w:rPr>
                <w:b/>
                <w:bCs/>
                <w:szCs w:val="20"/>
              </w:rPr>
              <w:t>Organiseert het materiaal en het materieel</w:t>
            </w:r>
          </w:p>
          <w:p w14:paraId="2D41E015" w14:textId="77777777" w:rsidR="00432469" w:rsidRPr="00D95F7A" w:rsidRDefault="00432469" w:rsidP="00D95F7A">
            <w:pPr>
              <w:pStyle w:val="Lijstalinea"/>
              <w:numPr>
                <w:ilvl w:val="0"/>
                <w:numId w:val="17"/>
              </w:numPr>
              <w:jc w:val="left"/>
              <w:rPr>
                <w:szCs w:val="20"/>
              </w:rPr>
            </w:pPr>
            <w:r w:rsidRPr="00D95F7A">
              <w:rPr>
                <w:szCs w:val="20"/>
              </w:rPr>
              <w:t>Stockeert het materieel en de materialen op de daartoe voorziene plaats en zorgt voor bescherming ervan</w:t>
            </w:r>
          </w:p>
          <w:p w14:paraId="533E5CC5" w14:textId="77777777" w:rsidR="00432469" w:rsidRPr="00D95F7A" w:rsidRDefault="00432469" w:rsidP="00D95F7A">
            <w:pPr>
              <w:pStyle w:val="Lijstalinea"/>
              <w:numPr>
                <w:ilvl w:val="0"/>
                <w:numId w:val="17"/>
              </w:numPr>
              <w:jc w:val="left"/>
              <w:rPr>
                <w:szCs w:val="20"/>
              </w:rPr>
            </w:pPr>
            <w:r w:rsidRPr="00D95F7A">
              <w:rPr>
                <w:szCs w:val="20"/>
              </w:rPr>
              <w:t>Houdt voorraden bij en vult aan</w:t>
            </w:r>
          </w:p>
          <w:p w14:paraId="1A79D4ED" w14:textId="77777777" w:rsidR="00432469" w:rsidRPr="00D95F7A" w:rsidRDefault="00432469" w:rsidP="00D95F7A">
            <w:pPr>
              <w:pStyle w:val="Lijstalinea"/>
              <w:numPr>
                <w:ilvl w:val="0"/>
                <w:numId w:val="17"/>
              </w:numPr>
              <w:jc w:val="left"/>
              <w:rPr>
                <w:szCs w:val="20"/>
              </w:rPr>
            </w:pPr>
            <w:r w:rsidRPr="00D95F7A">
              <w:rPr>
                <w:szCs w:val="20"/>
              </w:rPr>
              <w:t>Meldt voorraadtekorten</w:t>
            </w:r>
          </w:p>
        </w:tc>
        <w:tc>
          <w:tcPr>
            <w:tcW w:w="4508" w:type="dxa"/>
            <w:vMerge/>
          </w:tcPr>
          <w:p w14:paraId="4EEA3607" w14:textId="77777777" w:rsidR="00432469" w:rsidRPr="00D95F7A" w:rsidRDefault="00432469" w:rsidP="00D95F7A">
            <w:pPr>
              <w:jc w:val="left"/>
              <w:rPr>
                <w:szCs w:val="20"/>
              </w:rPr>
            </w:pPr>
          </w:p>
        </w:tc>
      </w:tr>
      <w:tr w:rsidR="00432469" w:rsidRPr="00D95F7A" w14:paraId="3D817128" w14:textId="77777777" w:rsidTr="00D95F7A">
        <w:tblPrEx>
          <w:tblCellMar>
            <w:right w:w="170" w:type="dxa"/>
          </w:tblCellMar>
        </w:tblPrEx>
        <w:trPr>
          <w:trHeight w:val="280"/>
        </w:trPr>
        <w:tc>
          <w:tcPr>
            <w:tcW w:w="4508" w:type="dxa"/>
          </w:tcPr>
          <w:p w14:paraId="2B0B3E62" w14:textId="77777777" w:rsidR="00432469" w:rsidRPr="00D95F7A" w:rsidRDefault="00432469" w:rsidP="00D95F7A">
            <w:pPr>
              <w:jc w:val="left"/>
              <w:rPr>
                <w:b/>
                <w:bCs/>
                <w:szCs w:val="20"/>
              </w:rPr>
            </w:pPr>
            <w:r w:rsidRPr="00D95F7A">
              <w:rPr>
                <w:b/>
                <w:bCs/>
                <w:szCs w:val="20"/>
              </w:rPr>
              <w:t>Werkt veilig op hoogte</w:t>
            </w:r>
          </w:p>
          <w:p w14:paraId="69650E77" w14:textId="77777777" w:rsidR="00432469" w:rsidRPr="00D95F7A" w:rsidRDefault="00432469" w:rsidP="00D95F7A">
            <w:pPr>
              <w:pStyle w:val="Lijstalinea"/>
              <w:numPr>
                <w:ilvl w:val="0"/>
                <w:numId w:val="17"/>
              </w:numPr>
              <w:jc w:val="left"/>
              <w:rPr>
                <w:szCs w:val="20"/>
              </w:rPr>
            </w:pPr>
            <w:r w:rsidRPr="00D95F7A">
              <w:rPr>
                <w:szCs w:val="20"/>
              </w:rPr>
              <w:t>Gebruikt ladders volgens de veiligheidsregels als toegangsmiddel</w:t>
            </w:r>
          </w:p>
          <w:p w14:paraId="64E8D567" w14:textId="77777777" w:rsidR="00432469" w:rsidRPr="00D95F7A" w:rsidRDefault="00432469" w:rsidP="00D95F7A">
            <w:pPr>
              <w:pStyle w:val="Lijstalinea"/>
              <w:numPr>
                <w:ilvl w:val="0"/>
                <w:numId w:val="17"/>
              </w:numPr>
              <w:jc w:val="left"/>
              <w:rPr>
                <w:szCs w:val="20"/>
              </w:rPr>
            </w:pPr>
            <w:r w:rsidRPr="00D95F7A">
              <w:rPr>
                <w:szCs w:val="20"/>
              </w:rPr>
              <w:t>Gebruikt (rol)steigers volgens instructies en veiligheidsregels</w:t>
            </w:r>
          </w:p>
          <w:p w14:paraId="534FB904" w14:textId="77777777" w:rsidR="00432469" w:rsidRPr="00D95F7A" w:rsidRDefault="00432469" w:rsidP="00D95F7A">
            <w:pPr>
              <w:pStyle w:val="Lijstalinea"/>
              <w:numPr>
                <w:ilvl w:val="0"/>
                <w:numId w:val="17"/>
              </w:numPr>
              <w:jc w:val="left"/>
              <w:rPr>
                <w:szCs w:val="20"/>
              </w:rPr>
            </w:pPr>
            <w:r w:rsidRPr="00D95F7A">
              <w:rPr>
                <w:szCs w:val="20"/>
              </w:rPr>
              <w:t>Gebruikt beschermingsmiddelen aangepast aan werken op hoogte</w:t>
            </w:r>
          </w:p>
        </w:tc>
        <w:tc>
          <w:tcPr>
            <w:tcW w:w="4508" w:type="dxa"/>
            <w:vMerge/>
          </w:tcPr>
          <w:p w14:paraId="3479BE2C" w14:textId="77777777" w:rsidR="00432469" w:rsidRPr="00D95F7A" w:rsidRDefault="00432469" w:rsidP="00D95F7A">
            <w:pPr>
              <w:jc w:val="left"/>
              <w:rPr>
                <w:b/>
                <w:bCs/>
                <w:szCs w:val="20"/>
              </w:rPr>
            </w:pPr>
          </w:p>
        </w:tc>
      </w:tr>
      <w:tr w:rsidR="00432469" w:rsidRPr="00D95F7A" w14:paraId="7596008E" w14:textId="77777777" w:rsidTr="00D95F7A">
        <w:tblPrEx>
          <w:tblCellMar>
            <w:right w:w="170" w:type="dxa"/>
          </w:tblCellMar>
        </w:tblPrEx>
        <w:trPr>
          <w:trHeight w:val="280"/>
        </w:trPr>
        <w:tc>
          <w:tcPr>
            <w:tcW w:w="4508" w:type="dxa"/>
          </w:tcPr>
          <w:p w14:paraId="29DED6D6" w14:textId="77777777" w:rsidR="00432469" w:rsidRPr="00D95F7A" w:rsidRDefault="00432469" w:rsidP="00D95F7A">
            <w:pPr>
              <w:jc w:val="left"/>
              <w:rPr>
                <w:b/>
                <w:bCs/>
                <w:szCs w:val="20"/>
              </w:rPr>
            </w:pPr>
            <w:r w:rsidRPr="00D95F7A">
              <w:rPr>
                <w:b/>
                <w:bCs/>
                <w:szCs w:val="20"/>
              </w:rPr>
              <w:t>Voert de werkzaamheden uit volgens planning en instructies en houdt de werkadministratie bij</w:t>
            </w:r>
          </w:p>
          <w:p w14:paraId="64E49845" w14:textId="77777777" w:rsidR="00432469" w:rsidRPr="00D95F7A" w:rsidRDefault="00432469" w:rsidP="00D95F7A">
            <w:pPr>
              <w:pStyle w:val="Lijstalinea"/>
              <w:numPr>
                <w:ilvl w:val="0"/>
                <w:numId w:val="17"/>
              </w:numPr>
              <w:jc w:val="left"/>
              <w:rPr>
                <w:szCs w:val="20"/>
              </w:rPr>
            </w:pPr>
            <w:r w:rsidRPr="00D95F7A">
              <w:rPr>
                <w:szCs w:val="20"/>
              </w:rPr>
              <w:t>Leest en begrijpt plannen of werktekeningen</w:t>
            </w:r>
          </w:p>
          <w:p w14:paraId="30B288AD" w14:textId="77777777" w:rsidR="00432469" w:rsidRPr="00D95F7A" w:rsidRDefault="00432469" w:rsidP="00D95F7A">
            <w:pPr>
              <w:pStyle w:val="Lijstalinea"/>
              <w:numPr>
                <w:ilvl w:val="0"/>
                <w:numId w:val="17"/>
              </w:numPr>
              <w:jc w:val="left"/>
              <w:rPr>
                <w:szCs w:val="20"/>
              </w:rPr>
            </w:pPr>
            <w:r w:rsidRPr="00D95F7A">
              <w:rPr>
                <w:szCs w:val="20"/>
              </w:rPr>
              <w:t>Past de uitvoeringsfases toe</w:t>
            </w:r>
          </w:p>
          <w:p w14:paraId="4C32271E" w14:textId="77777777" w:rsidR="00432469" w:rsidRPr="00D95F7A" w:rsidRDefault="00432469" w:rsidP="00D95F7A">
            <w:pPr>
              <w:pStyle w:val="Lijstalinea"/>
              <w:numPr>
                <w:ilvl w:val="0"/>
                <w:numId w:val="17"/>
              </w:numPr>
              <w:jc w:val="left"/>
              <w:rPr>
                <w:szCs w:val="20"/>
              </w:rPr>
            </w:pPr>
            <w:r w:rsidRPr="00D95F7A">
              <w:rPr>
                <w:szCs w:val="20"/>
              </w:rPr>
              <w:t>Stemt de eigen werkzaamheden af op de activiteiten van anderen</w:t>
            </w:r>
          </w:p>
          <w:p w14:paraId="3B1394AC" w14:textId="77777777" w:rsidR="00432469" w:rsidRPr="00D95F7A" w:rsidRDefault="00432469" w:rsidP="00D95F7A">
            <w:pPr>
              <w:pStyle w:val="Lijstalinea"/>
              <w:numPr>
                <w:ilvl w:val="0"/>
                <w:numId w:val="17"/>
              </w:numPr>
              <w:jc w:val="left"/>
              <w:rPr>
                <w:szCs w:val="20"/>
              </w:rPr>
            </w:pPr>
            <w:r w:rsidRPr="00D95F7A">
              <w:rPr>
                <w:szCs w:val="20"/>
              </w:rPr>
              <w:t>Houdt planning en werkdocumenten bij</w:t>
            </w:r>
          </w:p>
        </w:tc>
        <w:tc>
          <w:tcPr>
            <w:tcW w:w="4508" w:type="dxa"/>
            <w:vMerge/>
          </w:tcPr>
          <w:p w14:paraId="793B5E1A" w14:textId="77777777" w:rsidR="00432469" w:rsidRPr="00D95F7A" w:rsidRDefault="00432469" w:rsidP="00D95F7A">
            <w:pPr>
              <w:jc w:val="left"/>
              <w:rPr>
                <w:b/>
                <w:bCs/>
                <w:szCs w:val="20"/>
              </w:rPr>
            </w:pPr>
          </w:p>
        </w:tc>
      </w:tr>
    </w:tbl>
    <w:p w14:paraId="5BF3F6C9" w14:textId="77777777" w:rsidR="004906BD" w:rsidRDefault="004906BD" w:rsidP="00723A69">
      <w:pPr>
        <w:rPr>
          <w:rFonts w:cs="Arial"/>
        </w:rPr>
      </w:pPr>
    </w:p>
    <w:p w14:paraId="25FAB7ED" w14:textId="77777777" w:rsidR="00432469" w:rsidRPr="007E0824" w:rsidRDefault="00432469" w:rsidP="00723A69">
      <w:pPr>
        <w:rPr>
          <w:rFonts w:cs="Arial"/>
        </w:rPr>
      </w:pPr>
    </w:p>
    <w:p w14:paraId="1B8380CB" w14:textId="7994C91B" w:rsidR="00723A69" w:rsidRPr="00432469" w:rsidRDefault="00723A69" w:rsidP="00723A69">
      <w:pPr>
        <w:rPr>
          <w:rFonts w:cs="Arial"/>
          <w:b/>
          <w:bCs/>
        </w:rPr>
      </w:pPr>
      <w:r w:rsidRPr="00432469">
        <w:rPr>
          <w:rFonts w:cs="Arial"/>
          <w:b/>
          <w:bCs/>
        </w:rPr>
        <w:t>Beroepsspecifieke competenties</w:t>
      </w:r>
    </w:p>
    <w:p w14:paraId="1EF09C74" w14:textId="77777777" w:rsidR="00723A69" w:rsidRPr="007D3353" w:rsidRDefault="00723A69" w:rsidP="00723A69">
      <w:pPr>
        <w:rPr>
          <w:rFonts w:cs="Arial"/>
        </w:rPr>
      </w:pPr>
    </w:p>
    <w:p w14:paraId="44A7ABE4" w14:textId="44CDA3EB" w:rsidR="00B622E7" w:rsidRPr="007D3353" w:rsidRDefault="00723A69" w:rsidP="00723A69">
      <w:pPr>
        <w:rPr>
          <w:rFonts w:cs="Arial"/>
        </w:rPr>
      </w:pPr>
      <w:r w:rsidRPr="007D3353">
        <w:rPr>
          <w:rFonts w:cs="Arial"/>
        </w:rPr>
        <w:t>Onderstaand worden de beroepsspecifieke competenties opgenomen met</w:t>
      </w:r>
      <w:r w:rsidR="00FA08ED" w:rsidRPr="007D3353">
        <w:rPr>
          <w:rFonts w:cs="Arial"/>
        </w:rPr>
        <w:t xml:space="preserve"> </w:t>
      </w:r>
      <w:r w:rsidR="00B622E7" w:rsidRPr="007D3353">
        <w:rPr>
          <w:rFonts w:cs="Arial"/>
        </w:rPr>
        <w:t xml:space="preserve">de </w:t>
      </w:r>
      <w:r w:rsidRPr="007D3353">
        <w:rPr>
          <w:rFonts w:cs="Arial"/>
        </w:rPr>
        <w:t>onderliggende vaardigheden</w:t>
      </w:r>
      <w:r w:rsidR="004756EC" w:rsidRPr="007D3353">
        <w:rPr>
          <w:rFonts w:cs="Arial"/>
        </w:rPr>
        <w:t>.</w:t>
      </w:r>
      <w:r w:rsidR="006F439C" w:rsidRPr="007D3353">
        <w:rPr>
          <w:rFonts w:cs="Arial"/>
        </w:rPr>
        <w:t xml:space="preserve"> De onderliggende vaardigheden zijn louter een</w:t>
      </w:r>
      <w:r w:rsidRPr="007D3353">
        <w:rPr>
          <w:rFonts w:cs="Arial"/>
        </w:rPr>
        <w:t xml:space="preserve"> verduidelijking van de competentie </w:t>
      </w:r>
      <w:r w:rsidR="00B622E7" w:rsidRPr="007D3353">
        <w:rPr>
          <w:rFonts w:cs="Arial"/>
        </w:rPr>
        <w:t>er boven.</w:t>
      </w:r>
    </w:p>
    <w:p w14:paraId="5B384836" w14:textId="2E5999E5" w:rsidR="00723A69" w:rsidRPr="007D3353" w:rsidRDefault="00DD0435" w:rsidP="00723A69">
      <w:pPr>
        <w:rPr>
          <w:rFonts w:cs="Arial"/>
        </w:rPr>
      </w:pPr>
      <w:r w:rsidRPr="007D3353">
        <w:rPr>
          <w:rFonts w:cs="Arial"/>
        </w:rPr>
        <w:t>Onderstaand</w:t>
      </w:r>
      <w:r w:rsidR="00C4719C" w:rsidRPr="007D3353">
        <w:rPr>
          <w:rFonts w:cs="Arial"/>
        </w:rPr>
        <w:t xml:space="preserve">e </w:t>
      </w:r>
      <w:r w:rsidR="00723A69" w:rsidRPr="007D3353">
        <w:rPr>
          <w:rFonts w:cs="Arial"/>
        </w:rPr>
        <w:t>kenniselementen</w:t>
      </w:r>
      <w:r w:rsidR="007D3353" w:rsidRPr="007D3353">
        <w:rPr>
          <w:rFonts w:cs="Arial"/>
        </w:rPr>
        <w:t xml:space="preserve"> </w:t>
      </w:r>
      <w:r w:rsidR="00C4719C" w:rsidRPr="007D3353">
        <w:rPr>
          <w:rFonts w:cs="Arial"/>
        </w:rPr>
        <w:t xml:space="preserve">worden </w:t>
      </w:r>
      <w:r w:rsidR="00723A69" w:rsidRPr="007D3353">
        <w:rPr>
          <w:rFonts w:cs="Arial"/>
        </w:rPr>
        <w:t>gerealiseerd</w:t>
      </w:r>
      <w:r w:rsidR="007D3353" w:rsidRPr="007D3353">
        <w:rPr>
          <w:rFonts w:cs="Arial"/>
        </w:rPr>
        <w:t xml:space="preserve"> </w:t>
      </w:r>
      <w:r w:rsidR="00723A69" w:rsidRPr="007D3353">
        <w:rPr>
          <w:rFonts w:cs="Arial"/>
        </w:rPr>
        <w:t xml:space="preserve">in het kader van de </w:t>
      </w:r>
      <w:r w:rsidR="00EF3E21" w:rsidRPr="007D3353">
        <w:rPr>
          <w:rFonts w:cs="Arial"/>
        </w:rPr>
        <w:t xml:space="preserve">beroepsspecifieke </w:t>
      </w:r>
      <w:r w:rsidR="00723A69" w:rsidRPr="007D3353">
        <w:rPr>
          <w:rFonts w:cs="Arial"/>
        </w:rPr>
        <w:t>competenties.</w:t>
      </w:r>
      <w:bookmarkStart w:id="3" w:name="_Hlk130882158"/>
      <w:r w:rsidR="00EF3E21" w:rsidRPr="007D3353">
        <w:rPr>
          <w:rFonts w:cs="Arial"/>
        </w:rPr>
        <w:t xml:space="preserve"> E</w:t>
      </w:r>
      <w:r w:rsidR="00326FC3" w:rsidRPr="007D3353">
        <w:rPr>
          <w:rFonts w:cs="Arial"/>
        </w:rPr>
        <w:t xml:space="preserve">r wordt </w:t>
      </w:r>
      <w:r w:rsidR="00F3288B" w:rsidRPr="007D3353">
        <w:rPr>
          <w:rFonts w:cs="Arial"/>
        </w:rPr>
        <w:t>niet bepaald bij welke competentie.</w:t>
      </w:r>
    </w:p>
    <w:bookmarkEnd w:id="3"/>
    <w:p w14:paraId="19371A95" w14:textId="4CDCBC14" w:rsidR="00723A69" w:rsidRDefault="00723A69" w:rsidP="00723A69">
      <w:pPr>
        <w:rPr>
          <w:rFonts w:cs="Arial"/>
        </w:rPr>
      </w:pPr>
    </w:p>
    <w:tbl>
      <w:tblPr>
        <w:tblStyle w:val="Tabelraster"/>
        <w:tblW w:w="0" w:type="auto"/>
        <w:tblLook w:val="04A0" w:firstRow="1" w:lastRow="0" w:firstColumn="1" w:lastColumn="0" w:noHBand="0" w:noVBand="1"/>
      </w:tblPr>
      <w:tblGrid>
        <w:gridCol w:w="4508"/>
        <w:gridCol w:w="4508"/>
      </w:tblGrid>
      <w:tr w:rsidR="00326B8F" w:rsidRPr="00D95F7A" w14:paraId="400A75FE" w14:textId="77777777" w:rsidTr="00D95F7A">
        <w:trPr>
          <w:trHeight w:val="280"/>
        </w:trPr>
        <w:tc>
          <w:tcPr>
            <w:tcW w:w="4508" w:type="dxa"/>
            <w:shd w:val="clear" w:color="auto" w:fill="auto"/>
          </w:tcPr>
          <w:p w14:paraId="2E19AF78" w14:textId="77777777" w:rsidR="00326B8F" w:rsidRPr="00D95F7A" w:rsidRDefault="00326B8F" w:rsidP="00D95F7A">
            <w:pPr>
              <w:rPr>
                <w:b/>
                <w:bCs/>
                <w:szCs w:val="20"/>
              </w:rPr>
            </w:pPr>
            <w:r w:rsidRPr="00D95F7A">
              <w:rPr>
                <w:b/>
                <w:bCs/>
                <w:szCs w:val="20"/>
              </w:rPr>
              <w:t>Competenties</w:t>
            </w:r>
          </w:p>
        </w:tc>
        <w:tc>
          <w:tcPr>
            <w:tcW w:w="4508" w:type="dxa"/>
            <w:shd w:val="clear" w:color="auto" w:fill="auto"/>
          </w:tcPr>
          <w:p w14:paraId="2A6D5960" w14:textId="2650770D" w:rsidR="00326B8F" w:rsidRPr="00D95F7A" w:rsidRDefault="00326B8F" w:rsidP="00D95F7A">
            <w:pPr>
              <w:rPr>
                <w:b/>
                <w:bCs/>
                <w:szCs w:val="20"/>
              </w:rPr>
            </w:pPr>
            <w:r w:rsidRPr="00D95F7A">
              <w:rPr>
                <w:b/>
                <w:bCs/>
                <w:szCs w:val="20"/>
              </w:rPr>
              <w:t>Kenniselementen</w:t>
            </w:r>
          </w:p>
        </w:tc>
      </w:tr>
      <w:tr w:rsidR="009E4613" w:rsidRPr="00D95F7A" w14:paraId="41EF70CF" w14:textId="77777777" w:rsidTr="00D95F7A">
        <w:tblPrEx>
          <w:tblCellMar>
            <w:right w:w="170" w:type="dxa"/>
          </w:tblCellMar>
        </w:tblPrEx>
        <w:trPr>
          <w:trHeight w:val="280"/>
        </w:trPr>
        <w:tc>
          <w:tcPr>
            <w:tcW w:w="4508" w:type="dxa"/>
          </w:tcPr>
          <w:p w14:paraId="4A4C48A9" w14:textId="77777777" w:rsidR="009E4613" w:rsidRPr="00D95F7A" w:rsidRDefault="009E4613" w:rsidP="00D95F7A">
            <w:pPr>
              <w:jc w:val="left"/>
              <w:rPr>
                <w:b/>
                <w:bCs/>
                <w:szCs w:val="20"/>
              </w:rPr>
            </w:pPr>
            <w:r w:rsidRPr="00D95F7A">
              <w:rPr>
                <w:b/>
                <w:bCs/>
                <w:szCs w:val="20"/>
              </w:rPr>
              <w:t>Helpt mee aan het inrichten van de bouwplaats</w:t>
            </w:r>
          </w:p>
          <w:p w14:paraId="6B8C577B" w14:textId="77777777" w:rsidR="009E4613" w:rsidRPr="00D95F7A" w:rsidRDefault="009E4613" w:rsidP="00D95F7A">
            <w:pPr>
              <w:pStyle w:val="Lijstalinea"/>
              <w:numPr>
                <w:ilvl w:val="0"/>
                <w:numId w:val="17"/>
              </w:numPr>
              <w:jc w:val="left"/>
              <w:rPr>
                <w:szCs w:val="20"/>
              </w:rPr>
            </w:pPr>
            <w:r w:rsidRPr="00D95F7A">
              <w:rPr>
                <w:szCs w:val="20"/>
              </w:rPr>
              <w:t>Brengt veiligheidssignalisatie aan</w:t>
            </w:r>
          </w:p>
          <w:p w14:paraId="0204EC98" w14:textId="77777777" w:rsidR="009E4613" w:rsidRPr="00D95F7A" w:rsidRDefault="009E4613" w:rsidP="00D95F7A">
            <w:pPr>
              <w:pStyle w:val="Lijstalinea"/>
              <w:numPr>
                <w:ilvl w:val="0"/>
                <w:numId w:val="17"/>
              </w:numPr>
              <w:jc w:val="left"/>
              <w:rPr>
                <w:strike/>
                <w:szCs w:val="20"/>
              </w:rPr>
            </w:pPr>
            <w:r w:rsidRPr="00D95F7A">
              <w:rPr>
                <w:szCs w:val="20"/>
              </w:rPr>
              <w:t>Installeert werfafsluitingen en voorziet doorgangen</w:t>
            </w:r>
          </w:p>
          <w:p w14:paraId="11F52DB5" w14:textId="77777777" w:rsidR="009E4613" w:rsidRPr="00D95F7A" w:rsidRDefault="009E4613" w:rsidP="00D95F7A">
            <w:pPr>
              <w:pStyle w:val="Lijstalinea"/>
              <w:numPr>
                <w:ilvl w:val="0"/>
                <w:numId w:val="17"/>
              </w:numPr>
              <w:jc w:val="left"/>
              <w:rPr>
                <w:szCs w:val="20"/>
              </w:rPr>
            </w:pPr>
            <w:r w:rsidRPr="00D95F7A">
              <w:rPr>
                <w:szCs w:val="20"/>
              </w:rPr>
              <w:t>Plaatst hekken en schermen tegen inbraak en stofhinder</w:t>
            </w:r>
          </w:p>
          <w:p w14:paraId="05E72BDC" w14:textId="77777777" w:rsidR="009E4613" w:rsidRPr="00D95F7A" w:rsidRDefault="009E4613" w:rsidP="00D95F7A">
            <w:pPr>
              <w:pStyle w:val="Lijstalinea"/>
              <w:numPr>
                <w:ilvl w:val="0"/>
                <w:numId w:val="17"/>
              </w:numPr>
              <w:jc w:val="left"/>
              <w:rPr>
                <w:szCs w:val="20"/>
              </w:rPr>
            </w:pPr>
            <w:r w:rsidRPr="00D95F7A">
              <w:rPr>
                <w:szCs w:val="20"/>
              </w:rPr>
              <w:t>Werkt mee aan een voorlopige effening van het terrein</w:t>
            </w:r>
          </w:p>
          <w:p w14:paraId="108A5CC2" w14:textId="77777777" w:rsidR="009E4613" w:rsidRPr="00D95F7A" w:rsidRDefault="009E4613" w:rsidP="00D95F7A">
            <w:pPr>
              <w:pStyle w:val="Lijstalinea"/>
              <w:numPr>
                <w:ilvl w:val="0"/>
                <w:numId w:val="17"/>
              </w:numPr>
              <w:jc w:val="left"/>
              <w:rPr>
                <w:szCs w:val="20"/>
              </w:rPr>
            </w:pPr>
            <w:r w:rsidRPr="00D95F7A">
              <w:rPr>
                <w:szCs w:val="20"/>
              </w:rPr>
              <w:lastRenderedPageBreak/>
              <w:t>Werkt mee aan de plaatsing van de werfkeet (bureau-, eet- en kleedruimte, sanitaire voorzieningen, stockageplaats, verzamelplaats bouwafval, ...)</w:t>
            </w:r>
          </w:p>
          <w:p w14:paraId="27153D0B" w14:textId="77777777" w:rsidR="009E4613" w:rsidRPr="00D95F7A" w:rsidRDefault="009E4613" w:rsidP="00D95F7A">
            <w:pPr>
              <w:pStyle w:val="Lijstalinea"/>
              <w:numPr>
                <w:ilvl w:val="0"/>
                <w:numId w:val="17"/>
              </w:numPr>
              <w:jc w:val="left"/>
              <w:rPr>
                <w:szCs w:val="20"/>
              </w:rPr>
            </w:pPr>
            <w:r w:rsidRPr="00D95F7A">
              <w:rPr>
                <w:szCs w:val="20"/>
              </w:rPr>
              <w:t>Werkt mee aan de aansluiting van elektriciteit, water en verlichting</w:t>
            </w:r>
          </w:p>
        </w:tc>
        <w:tc>
          <w:tcPr>
            <w:tcW w:w="4508" w:type="dxa"/>
            <w:vMerge w:val="restart"/>
          </w:tcPr>
          <w:p w14:paraId="74D39C2B" w14:textId="77777777" w:rsidR="009E4613" w:rsidRPr="00D95F7A" w:rsidRDefault="009E4613" w:rsidP="00D95F7A">
            <w:pPr>
              <w:pStyle w:val="Lijstalinea"/>
              <w:numPr>
                <w:ilvl w:val="0"/>
                <w:numId w:val="17"/>
              </w:numPr>
              <w:jc w:val="left"/>
              <w:rPr>
                <w:szCs w:val="20"/>
              </w:rPr>
            </w:pPr>
            <w:r w:rsidRPr="00D95F7A">
              <w:rPr>
                <w:szCs w:val="20"/>
              </w:rPr>
              <w:lastRenderedPageBreak/>
              <w:t>Elektriciteit i.f.v. werkzaamheden</w:t>
            </w:r>
          </w:p>
          <w:p w14:paraId="751B2144" w14:textId="77777777" w:rsidR="009E4613" w:rsidRPr="00D95F7A" w:rsidRDefault="009E4613" w:rsidP="00D95F7A">
            <w:pPr>
              <w:pStyle w:val="Lijstalinea"/>
              <w:numPr>
                <w:ilvl w:val="0"/>
                <w:numId w:val="17"/>
              </w:numPr>
              <w:jc w:val="left"/>
              <w:rPr>
                <w:szCs w:val="20"/>
              </w:rPr>
            </w:pPr>
            <w:r w:rsidRPr="00D95F7A">
              <w:rPr>
                <w:szCs w:val="20"/>
              </w:rPr>
              <w:t>Nutsvoorzieningen i.f.v. werkzaamheden</w:t>
            </w:r>
          </w:p>
          <w:p w14:paraId="2CD83374" w14:textId="77777777" w:rsidR="009E4613" w:rsidRPr="00D95F7A" w:rsidRDefault="009E4613" w:rsidP="00D95F7A">
            <w:pPr>
              <w:pStyle w:val="Lijstalinea"/>
              <w:numPr>
                <w:ilvl w:val="0"/>
                <w:numId w:val="17"/>
              </w:numPr>
              <w:jc w:val="left"/>
              <w:rPr>
                <w:szCs w:val="20"/>
              </w:rPr>
            </w:pPr>
            <w:r w:rsidRPr="00D95F7A">
              <w:rPr>
                <w:szCs w:val="20"/>
              </w:rPr>
              <w:t>Inrichting van de bouwplaats: signalisatie, afsluiting, werfkeet, orde, netheid, …</w:t>
            </w:r>
          </w:p>
          <w:p w14:paraId="7D3AA574" w14:textId="77777777" w:rsidR="009E4613" w:rsidRPr="00D95F7A" w:rsidRDefault="009E4613" w:rsidP="00D95F7A">
            <w:pPr>
              <w:pStyle w:val="Lijstalinea"/>
              <w:numPr>
                <w:ilvl w:val="0"/>
                <w:numId w:val="17"/>
              </w:numPr>
              <w:jc w:val="left"/>
              <w:rPr>
                <w:szCs w:val="20"/>
              </w:rPr>
            </w:pPr>
            <w:r w:rsidRPr="00D95F7A">
              <w:rPr>
                <w:szCs w:val="20"/>
              </w:rPr>
              <w:t>Keuringsvoorschriften van hijsmaterieel</w:t>
            </w:r>
          </w:p>
          <w:p w14:paraId="4DEA5BCF" w14:textId="77777777" w:rsidR="009E4613" w:rsidRPr="00D95F7A" w:rsidRDefault="009E4613" w:rsidP="00D95F7A">
            <w:pPr>
              <w:pStyle w:val="Lijstalinea"/>
              <w:numPr>
                <w:ilvl w:val="0"/>
                <w:numId w:val="17"/>
              </w:numPr>
              <w:jc w:val="left"/>
              <w:rPr>
                <w:szCs w:val="20"/>
              </w:rPr>
            </w:pPr>
            <w:r w:rsidRPr="00D95F7A">
              <w:rPr>
                <w:szCs w:val="20"/>
              </w:rPr>
              <w:lastRenderedPageBreak/>
              <w:t>Technieken voor bevestigen, heffen en het aanslaan van lasten</w:t>
            </w:r>
          </w:p>
          <w:p w14:paraId="32D0FA07" w14:textId="77777777" w:rsidR="009E4613" w:rsidRPr="00D95F7A" w:rsidRDefault="009E4613" w:rsidP="00D95F7A">
            <w:pPr>
              <w:pStyle w:val="Lijstalinea"/>
              <w:numPr>
                <w:ilvl w:val="0"/>
                <w:numId w:val="17"/>
              </w:numPr>
              <w:jc w:val="left"/>
              <w:rPr>
                <w:szCs w:val="20"/>
              </w:rPr>
            </w:pPr>
            <w:r w:rsidRPr="00D95F7A">
              <w:rPr>
                <w:szCs w:val="20"/>
              </w:rPr>
              <w:t>Bodemsoorten en grondmechanische problemen</w:t>
            </w:r>
          </w:p>
          <w:p w14:paraId="1614B29E" w14:textId="77777777" w:rsidR="009E4613" w:rsidRPr="00D95F7A" w:rsidRDefault="009E4613" w:rsidP="00D95F7A">
            <w:pPr>
              <w:pStyle w:val="Lijstalinea"/>
              <w:numPr>
                <w:ilvl w:val="0"/>
                <w:numId w:val="17"/>
              </w:numPr>
              <w:jc w:val="left"/>
              <w:rPr>
                <w:szCs w:val="20"/>
              </w:rPr>
            </w:pPr>
            <w:r w:rsidRPr="00D95F7A">
              <w:rPr>
                <w:szCs w:val="20"/>
              </w:rPr>
              <w:t>Technieken voor het aanbrengen van een stabilisatielaag met plaatsing van een waterdichtmembraan</w:t>
            </w:r>
          </w:p>
          <w:p w14:paraId="3315033C" w14:textId="77777777" w:rsidR="009E4613" w:rsidRPr="00D95F7A" w:rsidRDefault="009E4613" w:rsidP="00D95F7A">
            <w:pPr>
              <w:pStyle w:val="Lijstalinea"/>
              <w:numPr>
                <w:ilvl w:val="0"/>
                <w:numId w:val="17"/>
              </w:numPr>
              <w:jc w:val="left"/>
              <w:rPr>
                <w:szCs w:val="20"/>
              </w:rPr>
            </w:pPr>
            <w:r w:rsidRPr="00D95F7A">
              <w:rPr>
                <w:szCs w:val="20"/>
              </w:rPr>
              <w:t>Gebruik van gereedschap voor het snijden en afzagen van bakstenen</w:t>
            </w:r>
          </w:p>
          <w:p w14:paraId="4829D23D" w14:textId="77777777" w:rsidR="009E4613" w:rsidRPr="00D95F7A" w:rsidRDefault="009E4613" w:rsidP="00D95F7A">
            <w:pPr>
              <w:pStyle w:val="Lijstalinea"/>
              <w:numPr>
                <w:ilvl w:val="0"/>
                <w:numId w:val="17"/>
              </w:numPr>
              <w:jc w:val="left"/>
              <w:rPr>
                <w:szCs w:val="20"/>
              </w:rPr>
            </w:pPr>
            <w:r w:rsidRPr="00D95F7A">
              <w:rPr>
                <w:szCs w:val="20"/>
              </w:rPr>
              <w:t>Lijmen en bindmiddelen, de mengverhoudingen en hulpstoffen voor mortels</w:t>
            </w:r>
          </w:p>
          <w:p w14:paraId="077345E8" w14:textId="77777777" w:rsidR="009E4613" w:rsidRPr="00D95F7A" w:rsidRDefault="009E4613" w:rsidP="00D95F7A">
            <w:pPr>
              <w:pStyle w:val="Lijstalinea"/>
              <w:numPr>
                <w:ilvl w:val="0"/>
                <w:numId w:val="17"/>
              </w:numPr>
              <w:jc w:val="left"/>
              <w:rPr>
                <w:szCs w:val="20"/>
              </w:rPr>
            </w:pPr>
            <w:r w:rsidRPr="00D95F7A">
              <w:rPr>
                <w:szCs w:val="20"/>
              </w:rPr>
              <w:t>Metselverbanden</w:t>
            </w:r>
          </w:p>
          <w:p w14:paraId="6C4D7D4A" w14:textId="77777777" w:rsidR="009E4613" w:rsidRPr="00D95F7A" w:rsidRDefault="009E4613" w:rsidP="00D95F7A">
            <w:pPr>
              <w:pStyle w:val="Lijstalinea"/>
              <w:numPr>
                <w:ilvl w:val="0"/>
                <w:numId w:val="17"/>
              </w:numPr>
              <w:jc w:val="left"/>
              <w:rPr>
                <w:szCs w:val="20"/>
              </w:rPr>
            </w:pPr>
            <w:r w:rsidRPr="00D95F7A">
              <w:rPr>
                <w:szCs w:val="20"/>
              </w:rPr>
              <w:t>Soorten muren</w:t>
            </w:r>
          </w:p>
          <w:p w14:paraId="73CC7FEF" w14:textId="77777777" w:rsidR="009E4613" w:rsidRPr="00D95F7A" w:rsidRDefault="009E4613" w:rsidP="00D95F7A">
            <w:pPr>
              <w:pStyle w:val="Lijstalinea"/>
              <w:numPr>
                <w:ilvl w:val="0"/>
                <w:numId w:val="17"/>
              </w:numPr>
              <w:jc w:val="left"/>
              <w:rPr>
                <w:szCs w:val="20"/>
              </w:rPr>
            </w:pPr>
            <w:r w:rsidRPr="00D95F7A">
              <w:rPr>
                <w:szCs w:val="20"/>
              </w:rPr>
              <w:t>Opgaand metselwerk</w:t>
            </w:r>
          </w:p>
          <w:p w14:paraId="0754DE00" w14:textId="77777777" w:rsidR="009E4613" w:rsidRPr="00D95F7A" w:rsidRDefault="009E4613" w:rsidP="00D95F7A">
            <w:pPr>
              <w:pStyle w:val="Lijstalinea"/>
              <w:numPr>
                <w:ilvl w:val="0"/>
                <w:numId w:val="17"/>
              </w:numPr>
              <w:jc w:val="left"/>
              <w:rPr>
                <w:szCs w:val="20"/>
              </w:rPr>
            </w:pPr>
            <w:r w:rsidRPr="00D95F7A">
              <w:rPr>
                <w:szCs w:val="20"/>
              </w:rPr>
              <w:t>Draagkracht en maximale belasting van draagvloeren en -muren en lintelen</w:t>
            </w:r>
          </w:p>
          <w:p w14:paraId="5DD5684F" w14:textId="77777777" w:rsidR="009E4613" w:rsidRPr="00D95F7A" w:rsidRDefault="009E4613" w:rsidP="00D95F7A">
            <w:pPr>
              <w:pStyle w:val="Lijstalinea"/>
              <w:numPr>
                <w:ilvl w:val="0"/>
                <w:numId w:val="17"/>
              </w:numPr>
              <w:jc w:val="left"/>
              <w:rPr>
                <w:szCs w:val="20"/>
              </w:rPr>
            </w:pPr>
            <w:r w:rsidRPr="00D95F7A">
              <w:rPr>
                <w:szCs w:val="20"/>
              </w:rPr>
              <w:t>Bouwknopen</w:t>
            </w:r>
          </w:p>
          <w:p w14:paraId="5F0F9562" w14:textId="77777777" w:rsidR="009E4613" w:rsidRPr="00D95F7A" w:rsidRDefault="009E4613" w:rsidP="00D95F7A">
            <w:pPr>
              <w:pStyle w:val="Lijstalinea"/>
              <w:numPr>
                <w:ilvl w:val="0"/>
                <w:numId w:val="17"/>
              </w:numPr>
              <w:jc w:val="left"/>
              <w:rPr>
                <w:szCs w:val="20"/>
              </w:rPr>
            </w:pPr>
            <w:r w:rsidRPr="00D95F7A">
              <w:rPr>
                <w:szCs w:val="20"/>
              </w:rPr>
              <w:t>Stut- en schoortechnieken</w:t>
            </w:r>
          </w:p>
          <w:p w14:paraId="73E2C603" w14:textId="77777777" w:rsidR="009E4613" w:rsidRPr="00D95F7A" w:rsidRDefault="009E4613" w:rsidP="00D95F7A">
            <w:pPr>
              <w:pStyle w:val="Lijstalinea"/>
              <w:numPr>
                <w:ilvl w:val="0"/>
                <w:numId w:val="17"/>
              </w:numPr>
              <w:jc w:val="left"/>
              <w:rPr>
                <w:szCs w:val="20"/>
              </w:rPr>
            </w:pPr>
            <w:r w:rsidRPr="00D95F7A">
              <w:rPr>
                <w:szCs w:val="20"/>
              </w:rPr>
              <w:t>Verschillende soorten prefabelementen</w:t>
            </w:r>
          </w:p>
          <w:p w14:paraId="5DD35321" w14:textId="77777777" w:rsidR="009E4613" w:rsidRPr="00D95F7A" w:rsidRDefault="009E4613" w:rsidP="00D95F7A">
            <w:pPr>
              <w:pStyle w:val="Lijstalinea"/>
              <w:numPr>
                <w:ilvl w:val="0"/>
                <w:numId w:val="17"/>
              </w:numPr>
              <w:jc w:val="left"/>
              <w:rPr>
                <w:szCs w:val="20"/>
              </w:rPr>
            </w:pPr>
            <w:r w:rsidRPr="00D95F7A">
              <w:rPr>
                <w:szCs w:val="20"/>
              </w:rPr>
              <w:t>Opslag, transport en plaatsing van prefabelementen</w:t>
            </w:r>
          </w:p>
          <w:p w14:paraId="0F290484" w14:textId="77777777" w:rsidR="009E4613" w:rsidRPr="00D95F7A" w:rsidRDefault="009E4613" w:rsidP="00D95F7A">
            <w:pPr>
              <w:pStyle w:val="Lijstalinea"/>
              <w:numPr>
                <w:ilvl w:val="0"/>
                <w:numId w:val="17"/>
              </w:numPr>
              <w:jc w:val="left"/>
              <w:rPr>
                <w:szCs w:val="20"/>
              </w:rPr>
            </w:pPr>
            <w:r w:rsidRPr="00D95F7A">
              <w:rPr>
                <w:szCs w:val="20"/>
              </w:rPr>
              <w:t>Stabiliteit en bescherming van prefabelementen</w:t>
            </w:r>
          </w:p>
          <w:p w14:paraId="339EE22B" w14:textId="77777777" w:rsidR="009E4613" w:rsidRPr="00D95F7A" w:rsidRDefault="009E4613" w:rsidP="00D95F7A">
            <w:pPr>
              <w:pStyle w:val="Lijstalinea"/>
              <w:numPr>
                <w:ilvl w:val="0"/>
                <w:numId w:val="17"/>
              </w:numPr>
              <w:jc w:val="left"/>
              <w:rPr>
                <w:szCs w:val="20"/>
              </w:rPr>
            </w:pPr>
            <w:r w:rsidRPr="00D95F7A">
              <w:rPr>
                <w:szCs w:val="20"/>
              </w:rPr>
              <w:t>Bekistingsplan</w:t>
            </w:r>
          </w:p>
          <w:p w14:paraId="71575785" w14:textId="77777777" w:rsidR="009E4613" w:rsidRPr="00D95F7A" w:rsidRDefault="009E4613" w:rsidP="00D95F7A">
            <w:pPr>
              <w:pStyle w:val="Lijstalinea"/>
              <w:numPr>
                <w:ilvl w:val="0"/>
                <w:numId w:val="17"/>
              </w:numPr>
              <w:jc w:val="left"/>
              <w:rPr>
                <w:szCs w:val="20"/>
              </w:rPr>
            </w:pPr>
            <w:r w:rsidRPr="00D95F7A">
              <w:rPr>
                <w:szCs w:val="20"/>
              </w:rPr>
              <w:t>Bekistingstechnieken</w:t>
            </w:r>
          </w:p>
          <w:p w14:paraId="3EC58998" w14:textId="77777777" w:rsidR="009E4613" w:rsidRPr="00D95F7A" w:rsidRDefault="009E4613" w:rsidP="00D95F7A">
            <w:pPr>
              <w:pStyle w:val="Lijstalinea"/>
              <w:numPr>
                <w:ilvl w:val="0"/>
                <w:numId w:val="17"/>
              </w:numPr>
              <w:jc w:val="left"/>
              <w:rPr>
                <w:szCs w:val="20"/>
              </w:rPr>
            </w:pPr>
            <w:r w:rsidRPr="00D95F7A">
              <w:rPr>
                <w:szCs w:val="20"/>
              </w:rPr>
              <w:t>Ontkistingstechnieken</w:t>
            </w:r>
          </w:p>
          <w:p w14:paraId="3B3C64DC" w14:textId="77777777" w:rsidR="009E4613" w:rsidRPr="00D95F7A" w:rsidRDefault="009E4613" w:rsidP="00D95F7A">
            <w:pPr>
              <w:pStyle w:val="Lijstalinea"/>
              <w:numPr>
                <w:ilvl w:val="0"/>
                <w:numId w:val="17"/>
              </w:numPr>
              <w:jc w:val="left"/>
              <w:rPr>
                <w:szCs w:val="20"/>
              </w:rPr>
            </w:pPr>
            <w:r w:rsidRPr="00D95F7A">
              <w:rPr>
                <w:szCs w:val="20"/>
              </w:rPr>
              <w:t>Ontkistingsproducten</w:t>
            </w:r>
          </w:p>
          <w:p w14:paraId="16F62131" w14:textId="77777777" w:rsidR="009E4613" w:rsidRPr="00D95F7A" w:rsidRDefault="009E4613" w:rsidP="00D95F7A">
            <w:pPr>
              <w:pStyle w:val="Lijstalinea"/>
              <w:numPr>
                <w:ilvl w:val="0"/>
                <w:numId w:val="17"/>
              </w:numPr>
              <w:jc w:val="left"/>
              <w:rPr>
                <w:szCs w:val="20"/>
              </w:rPr>
            </w:pPr>
            <w:r w:rsidRPr="00D95F7A">
              <w:rPr>
                <w:szCs w:val="20"/>
              </w:rPr>
              <w:t>Ontkistingstermijnen</w:t>
            </w:r>
          </w:p>
          <w:p w14:paraId="7B642366" w14:textId="77777777" w:rsidR="009E4613" w:rsidRPr="00D95F7A" w:rsidRDefault="009E4613" w:rsidP="00D95F7A">
            <w:pPr>
              <w:pStyle w:val="Lijstalinea"/>
              <w:numPr>
                <w:ilvl w:val="0"/>
                <w:numId w:val="17"/>
              </w:numPr>
              <w:jc w:val="left"/>
              <w:rPr>
                <w:szCs w:val="20"/>
              </w:rPr>
            </w:pPr>
            <w:r w:rsidRPr="00D95F7A">
              <w:rPr>
                <w:szCs w:val="20"/>
              </w:rPr>
              <w:t>Onderhoud van het bekistingsmateriaal</w:t>
            </w:r>
          </w:p>
          <w:p w14:paraId="4BAEEEA6" w14:textId="77777777" w:rsidR="009E4613" w:rsidRPr="00D95F7A" w:rsidRDefault="009E4613" w:rsidP="00D95F7A">
            <w:pPr>
              <w:pStyle w:val="Lijstalinea"/>
              <w:numPr>
                <w:ilvl w:val="0"/>
                <w:numId w:val="17"/>
              </w:numPr>
              <w:jc w:val="left"/>
              <w:rPr>
                <w:szCs w:val="20"/>
              </w:rPr>
            </w:pPr>
            <w:r w:rsidRPr="00D95F7A">
              <w:rPr>
                <w:szCs w:val="20"/>
              </w:rPr>
              <w:t>Wapeningsplan</w:t>
            </w:r>
          </w:p>
          <w:p w14:paraId="1106340B" w14:textId="77777777" w:rsidR="009E4613" w:rsidRPr="00D95F7A" w:rsidRDefault="009E4613" w:rsidP="00D95F7A">
            <w:pPr>
              <w:pStyle w:val="Lijstalinea"/>
              <w:numPr>
                <w:ilvl w:val="0"/>
                <w:numId w:val="17"/>
              </w:numPr>
              <w:jc w:val="left"/>
              <w:rPr>
                <w:szCs w:val="20"/>
              </w:rPr>
            </w:pPr>
            <w:r w:rsidRPr="00D95F7A">
              <w:rPr>
                <w:szCs w:val="20"/>
              </w:rPr>
              <w:t>Selectie van staven op staalkwaliteit</w:t>
            </w:r>
          </w:p>
          <w:p w14:paraId="36074664" w14:textId="77777777" w:rsidR="009E4613" w:rsidRPr="00D95F7A" w:rsidRDefault="009E4613" w:rsidP="00D95F7A">
            <w:pPr>
              <w:pStyle w:val="Lijstalinea"/>
              <w:numPr>
                <w:ilvl w:val="0"/>
                <w:numId w:val="17"/>
              </w:numPr>
              <w:jc w:val="left"/>
              <w:rPr>
                <w:szCs w:val="20"/>
              </w:rPr>
            </w:pPr>
            <w:r w:rsidRPr="00D95F7A">
              <w:rPr>
                <w:szCs w:val="20"/>
              </w:rPr>
              <w:t>Bindtechnieken voor de wapening</w:t>
            </w:r>
          </w:p>
          <w:p w14:paraId="50242D3D" w14:textId="77777777" w:rsidR="009E4613" w:rsidRPr="00D95F7A" w:rsidRDefault="009E4613" w:rsidP="00D95F7A">
            <w:pPr>
              <w:pStyle w:val="Lijstalinea"/>
              <w:numPr>
                <w:ilvl w:val="0"/>
                <w:numId w:val="17"/>
              </w:numPr>
              <w:jc w:val="left"/>
              <w:rPr>
                <w:szCs w:val="20"/>
              </w:rPr>
            </w:pPr>
            <w:r w:rsidRPr="00D95F7A">
              <w:rPr>
                <w:szCs w:val="20"/>
              </w:rPr>
              <w:t>Plaatsing van een wapening, minimum betondekking en tussenafstanden</w:t>
            </w:r>
          </w:p>
          <w:p w14:paraId="16E85EDF" w14:textId="77777777" w:rsidR="009E4613" w:rsidRPr="00D95F7A" w:rsidRDefault="009E4613" w:rsidP="00D95F7A">
            <w:pPr>
              <w:pStyle w:val="Lijstalinea"/>
              <w:numPr>
                <w:ilvl w:val="0"/>
                <w:numId w:val="17"/>
              </w:numPr>
              <w:jc w:val="left"/>
              <w:rPr>
                <w:szCs w:val="20"/>
                <w:lang w:val="en-US"/>
              </w:rPr>
            </w:pPr>
            <w:r w:rsidRPr="00D95F7A">
              <w:rPr>
                <w:szCs w:val="20"/>
                <w:lang w:val="en-US"/>
              </w:rPr>
              <w:t>Betonneringstechnieken</w:t>
            </w:r>
          </w:p>
          <w:p w14:paraId="6B8C3F17" w14:textId="77777777" w:rsidR="009E4613" w:rsidRPr="00D95F7A" w:rsidRDefault="009E4613" w:rsidP="00D95F7A">
            <w:pPr>
              <w:pStyle w:val="Lijstalinea"/>
              <w:numPr>
                <w:ilvl w:val="0"/>
                <w:numId w:val="17"/>
              </w:numPr>
              <w:jc w:val="left"/>
              <w:rPr>
                <w:szCs w:val="20"/>
              </w:rPr>
            </w:pPr>
            <w:r w:rsidRPr="00D95F7A">
              <w:rPr>
                <w:szCs w:val="20"/>
              </w:rPr>
              <w:t>Betonsamenstelling en hulpstoffen</w:t>
            </w:r>
          </w:p>
          <w:p w14:paraId="7E5D4A64" w14:textId="77777777" w:rsidR="009E4613" w:rsidRPr="00D95F7A" w:rsidRDefault="009E4613" w:rsidP="00D95F7A">
            <w:pPr>
              <w:pStyle w:val="Lijstalinea"/>
              <w:numPr>
                <w:ilvl w:val="0"/>
                <w:numId w:val="17"/>
              </w:numPr>
              <w:jc w:val="left"/>
              <w:rPr>
                <w:szCs w:val="20"/>
              </w:rPr>
            </w:pPr>
            <w:r w:rsidRPr="00D95F7A">
              <w:rPr>
                <w:szCs w:val="20"/>
              </w:rPr>
              <w:t>Gebruik van voeggereedschap</w:t>
            </w:r>
          </w:p>
          <w:p w14:paraId="5BFBD40A" w14:textId="77777777" w:rsidR="009E4613" w:rsidRPr="00D95F7A" w:rsidRDefault="009E4613" w:rsidP="00D95F7A">
            <w:pPr>
              <w:pStyle w:val="Lijstalinea"/>
              <w:numPr>
                <w:ilvl w:val="0"/>
                <w:numId w:val="17"/>
              </w:numPr>
              <w:jc w:val="left"/>
              <w:rPr>
                <w:szCs w:val="20"/>
              </w:rPr>
            </w:pPr>
            <w:r w:rsidRPr="00D95F7A">
              <w:rPr>
                <w:szCs w:val="20"/>
              </w:rPr>
              <w:t>Soorten voegen</w:t>
            </w:r>
          </w:p>
          <w:p w14:paraId="67026B42" w14:textId="77777777" w:rsidR="009E4613" w:rsidRPr="00D95F7A" w:rsidRDefault="009E4613" w:rsidP="00D95F7A">
            <w:pPr>
              <w:pStyle w:val="Lijstalinea"/>
              <w:numPr>
                <w:ilvl w:val="0"/>
                <w:numId w:val="17"/>
              </w:numPr>
              <w:jc w:val="left"/>
              <w:rPr>
                <w:szCs w:val="20"/>
              </w:rPr>
            </w:pPr>
            <w:r w:rsidRPr="00D95F7A">
              <w:rPr>
                <w:szCs w:val="20"/>
              </w:rPr>
              <w:t>Soorten en eigenschappen van isolatiematerialen</w:t>
            </w:r>
          </w:p>
          <w:p w14:paraId="62D9A4D5" w14:textId="77777777" w:rsidR="009E4613" w:rsidRPr="00D95F7A" w:rsidRDefault="009E4613" w:rsidP="00D95F7A">
            <w:pPr>
              <w:pStyle w:val="Lijstalinea"/>
              <w:numPr>
                <w:ilvl w:val="0"/>
                <w:numId w:val="17"/>
              </w:numPr>
              <w:jc w:val="left"/>
              <w:rPr>
                <w:szCs w:val="20"/>
              </w:rPr>
            </w:pPr>
            <w:r w:rsidRPr="00D95F7A">
              <w:rPr>
                <w:szCs w:val="20"/>
              </w:rPr>
              <w:t>Bevestigingstechnieken van isolatiematerialen</w:t>
            </w:r>
          </w:p>
          <w:p w14:paraId="529561C2" w14:textId="77777777" w:rsidR="009E4613" w:rsidRPr="00D95F7A" w:rsidRDefault="009E4613" w:rsidP="00D95F7A">
            <w:pPr>
              <w:pStyle w:val="Lijstalinea"/>
              <w:numPr>
                <w:ilvl w:val="0"/>
                <w:numId w:val="17"/>
              </w:numPr>
              <w:jc w:val="left"/>
              <w:rPr>
                <w:szCs w:val="20"/>
              </w:rPr>
            </w:pPr>
            <w:r w:rsidRPr="00D95F7A">
              <w:rPr>
                <w:szCs w:val="20"/>
              </w:rPr>
              <w:t>Principe van gescheiden riolering en de verschillende leidingsmaterialen waaruit een rioleringsnet bestaat</w:t>
            </w:r>
          </w:p>
          <w:p w14:paraId="47D43C46" w14:textId="77777777" w:rsidR="009E4613" w:rsidRPr="00D95F7A" w:rsidRDefault="009E4613" w:rsidP="00D95F7A">
            <w:pPr>
              <w:pStyle w:val="Lijstalinea"/>
              <w:numPr>
                <w:ilvl w:val="0"/>
                <w:numId w:val="17"/>
              </w:numPr>
              <w:jc w:val="left"/>
              <w:rPr>
                <w:szCs w:val="20"/>
              </w:rPr>
            </w:pPr>
            <w:r w:rsidRPr="00D95F7A">
              <w:rPr>
                <w:szCs w:val="20"/>
              </w:rPr>
              <w:t xml:space="preserve">Voorschriften voor aansluiting en plaatsing van de verschillende </w:t>
            </w:r>
            <w:r w:rsidRPr="00D95F7A">
              <w:rPr>
                <w:szCs w:val="20"/>
              </w:rPr>
              <w:lastRenderedPageBreak/>
              <w:t>waterzuiveringsinstallaties of recuperatiesystemen</w:t>
            </w:r>
          </w:p>
          <w:p w14:paraId="34191961" w14:textId="77777777" w:rsidR="009E4613" w:rsidRPr="00D95F7A" w:rsidRDefault="009E4613" w:rsidP="00D95F7A">
            <w:pPr>
              <w:pStyle w:val="Lijstalinea"/>
              <w:numPr>
                <w:ilvl w:val="0"/>
                <w:numId w:val="17"/>
              </w:numPr>
              <w:jc w:val="left"/>
              <w:rPr>
                <w:szCs w:val="20"/>
              </w:rPr>
            </w:pPr>
            <w:r w:rsidRPr="00D95F7A">
              <w:rPr>
                <w:szCs w:val="20"/>
              </w:rPr>
              <w:t>Ontmantelings- en slooptechnieken</w:t>
            </w:r>
          </w:p>
        </w:tc>
      </w:tr>
      <w:tr w:rsidR="009E4613" w:rsidRPr="00D95F7A" w14:paraId="5D4D3337" w14:textId="77777777" w:rsidTr="00D95F7A">
        <w:tblPrEx>
          <w:tblCellMar>
            <w:right w:w="170" w:type="dxa"/>
          </w:tblCellMar>
        </w:tblPrEx>
        <w:trPr>
          <w:trHeight w:val="280"/>
        </w:trPr>
        <w:tc>
          <w:tcPr>
            <w:tcW w:w="4508" w:type="dxa"/>
          </w:tcPr>
          <w:p w14:paraId="19C7957C" w14:textId="77777777" w:rsidR="009E4613" w:rsidRPr="00D95F7A" w:rsidRDefault="009E4613" w:rsidP="00D95F7A">
            <w:pPr>
              <w:jc w:val="left"/>
              <w:rPr>
                <w:b/>
                <w:bCs/>
                <w:szCs w:val="20"/>
              </w:rPr>
            </w:pPr>
            <w:r w:rsidRPr="00D95F7A">
              <w:rPr>
                <w:b/>
                <w:bCs/>
                <w:szCs w:val="20"/>
              </w:rPr>
              <w:lastRenderedPageBreak/>
              <w:t>Slaat lasten aan onder begeleiding</w:t>
            </w:r>
          </w:p>
          <w:p w14:paraId="18BE792F" w14:textId="77777777" w:rsidR="009E4613" w:rsidRPr="00D95F7A" w:rsidRDefault="009E4613" w:rsidP="00D95F7A">
            <w:pPr>
              <w:pStyle w:val="Lijstalinea"/>
              <w:numPr>
                <w:ilvl w:val="0"/>
                <w:numId w:val="17"/>
              </w:numPr>
              <w:jc w:val="left"/>
              <w:rPr>
                <w:szCs w:val="20"/>
              </w:rPr>
            </w:pPr>
            <w:r w:rsidRPr="00D95F7A">
              <w:rPr>
                <w:szCs w:val="20"/>
              </w:rPr>
              <w:t>Gebruikt de gepaste en gekeurde hijshulpmiddelen</w:t>
            </w:r>
          </w:p>
          <w:p w14:paraId="5E3BD052" w14:textId="77777777" w:rsidR="009E4613" w:rsidRPr="00D95F7A" w:rsidRDefault="009E4613" w:rsidP="00D95F7A">
            <w:pPr>
              <w:pStyle w:val="Lijstalinea"/>
              <w:numPr>
                <w:ilvl w:val="0"/>
                <w:numId w:val="17"/>
              </w:numPr>
              <w:jc w:val="left"/>
              <w:rPr>
                <w:szCs w:val="20"/>
              </w:rPr>
            </w:pPr>
            <w:r w:rsidRPr="00D95F7A">
              <w:rPr>
                <w:szCs w:val="20"/>
              </w:rPr>
              <w:t>Schat gewicht en zwaartepunt van de last in</w:t>
            </w:r>
          </w:p>
          <w:p w14:paraId="37B3C83C" w14:textId="77777777" w:rsidR="009E4613" w:rsidRPr="00D95F7A" w:rsidRDefault="009E4613" w:rsidP="00D95F7A">
            <w:pPr>
              <w:pStyle w:val="Lijstalinea"/>
              <w:numPr>
                <w:ilvl w:val="0"/>
                <w:numId w:val="17"/>
              </w:numPr>
              <w:jc w:val="left"/>
              <w:rPr>
                <w:szCs w:val="20"/>
              </w:rPr>
            </w:pPr>
            <w:r w:rsidRPr="00D95F7A">
              <w:rPr>
                <w:szCs w:val="20"/>
              </w:rPr>
              <w:t>Bevestigt de last aan de hijsvoorzieningen en zekert de last</w:t>
            </w:r>
          </w:p>
        </w:tc>
        <w:tc>
          <w:tcPr>
            <w:tcW w:w="4508" w:type="dxa"/>
            <w:vMerge/>
          </w:tcPr>
          <w:p w14:paraId="07157599" w14:textId="77777777" w:rsidR="009E4613" w:rsidRPr="00D95F7A" w:rsidRDefault="009E4613" w:rsidP="00D95F7A">
            <w:pPr>
              <w:jc w:val="left"/>
              <w:rPr>
                <w:szCs w:val="20"/>
              </w:rPr>
            </w:pPr>
          </w:p>
        </w:tc>
      </w:tr>
      <w:tr w:rsidR="009E4613" w:rsidRPr="00D95F7A" w14:paraId="22B03723" w14:textId="77777777" w:rsidTr="00D95F7A">
        <w:tblPrEx>
          <w:tblCellMar>
            <w:right w:w="170" w:type="dxa"/>
          </w:tblCellMar>
        </w:tblPrEx>
        <w:trPr>
          <w:trHeight w:val="280"/>
        </w:trPr>
        <w:tc>
          <w:tcPr>
            <w:tcW w:w="4508" w:type="dxa"/>
          </w:tcPr>
          <w:p w14:paraId="75B2AD81" w14:textId="77777777" w:rsidR="009E4613" w:rsidRPr="00D95F7A" w:rsidRDefault="009E4613" w:rsidP="00D95F7A">
            <w:pPr>
              <w:jc w:val="left"/>
              <w:rPr>
                <w:b/>
                <w:bCs/>
                <w:szCs w:val="20"/>
              </w:rPr>
            </w:pPr>
            <w:r w:rsidRPr="00D95F7A">
              <w:rPr>
                <w:b/>
                <w:bCs/>
                <w:szCs w:val="20"/>
              </w:rPr>
              <w:t>Helpt bij het uitvoeren van de fundering ‘op staal’</w:t>
            </w:r>
          </w:p>
          <w:p w14:paraId="62B7169C" w14:textId="77777777" w:rsidR="009E4613" w:rsidRPr="00D95F7A" w:rsidRDefault="009E4613" w:rsidP="00D95F7A">
            <w:pPr>
              <w:pStyle w:val="Lijstalinea"/>
              <w:numPr>
                <w:ilvl w:val="0"/>
                <w:numId w:val="17"/>
              </w:numPr>
              <w:jc w:val="left"/>
              <w:rPr>
                <w:szCs w:val="20"/>
              </w:rPr>
            </w:pPr>
            <w:r w:rsidRPr="00D95F7A">
              <w:rPr>
                <w:szCs w:val="20"/>
              </w:rPr>
              <w:t>Effent de bodem van de werkput</w:t>
            </w:r>
          </w:p>
          <w:p w14:paraId="24EB5C7A" w14:textId="77777777" w:rsidR="009E4613" w:rsidRPr="00D95F7A" w:rsidRDefault="009E4613" w:rsidP="00D95F7A">
            <w:pPr>
              <w:pStyle w:val="Lijstalinea"/>
              <w:numPr>
                <w:ilvl w:val="0"/>
                <w:numId w:val="17"/>
              </w:numPr>
              <w:jc w:val="left"/>
              <w:rPr>
                <w:szCs w:val="20"/>
              </w:rPr>
            </w:pPr>
            <w:r w:rsidRPr="00D95F7A">
              <w:rPr>
                <w:szCs w:val="20"/>
              </w:rPr>
              <w:t>Helpt bij het graven van funderingssleuven</w:t>
            </w:r>
          </w:p>
          <w:p w14:paraId="74478D2F" w14:textId="77777777" w:rsidR="009E4613" w:rsidRPr="00D95F7A" w:rsidRDefault="009E4613" w:rsidP="00D95F7A">
            <w:pPr>
              <w:pStyle w:val="Lijstalinea"/>
              <w:numPr>
                <w:ilvl w:val="0"/>
                <w:numId w:val="17"/>
              </w:numPr>
              <w:jc w:val="left"/>
              <w:rPr>
                <w:szCs w:val="20"/>
              </w:rPr>
            </w:pPr>
            <w:r w:rsidRPr="00D95F7A">
              <w:rPr>
                <w:szCs w:val="20"/>
              </w:rPr>
              <w:t>Helpt bij het plaatsen van de aardingslus</w:t>
            </w:r>
          </w:p>
          <w:p w14:paraId="78002E3F" w14:textId="77777777" w:rsidR="009E4613" w:rsidRPr="00D95F7A" w:rsidRDefault="009E4613" w:rsidP="00D95F7A">
            <w:pPr>
              <w:pStyle w:val="Lijstalinea"/>
              <w:numPr>
                <w:ilvl w:val="0"/>
                <w:numId w:val="17"/>
              </w:numPr>
              <w:jc w:val="left"/>
              <w:rPr>
                <w:szCs w:val="20"/>
              </w:rPr>
            </w:pPr>
            <w:r w:rsidRPr="00D95F7A">
              <w:rPr>
                <w:szCs w:val="20"/>
              </w:rPr>
              <w:t>Helpt bij het voorbereiden van de sleufbodem met stabiliseerzand, het waterdichte membraan en een steenslagverharding</w:t>
            </w:r>
          </w:p>
          <w:p w14:paraId="39FB0F90" w14:textId="77777777" w:rsidR="009E4613" w:rsidRPr="00D95F7A" w:rsidRDefault="009E4613" w:rsidP="00D95F7A">
            <w:pPr>
              <w:pStyle w:val="Lijstalinea"/>
              <w:numPr>
                <w:ilvl w:val="0"/>
                <w:numId w:val="17"/>
              </w:numPr>
              <w:jc w:val="left"/>
              <w:rPr>
                <w:szCs w:val="20"/>
              </w:rPr>
            </w:pPr>
            <w:r w:rsidRPr="00D95F7A">
              <w:rPr>
                <w:szCs w:val="20"/>
              </w:rPr>
              <w:t>Maakt manueel of machinaal beton of mortel aan</w:t>
            </w:r>
          </w:p>
        </w:tc>
        <w:tc>
          <w:tcPr>
            <w:tcW w:w="4508" w:type="dxa"/>
            <w:vMerge/>
          </w:tcPr>
          <w:p w14:paraId="6F90D7B5" w14:textId="77777777" w:rsidR="009E4613" w:rsidRPr="00D95F7A" w:rsidRDefault="009E4613" w:rsidP="00D95F7A">
            <w:pPr>
              <w:jc w:val="left"/>
              <w:rPr>
                <w:szCs w:val="20"/>
              </w:rPr>
            </w:pPr>
          </w:p>
        </w:tc>
      </w:tr>
      <w:tr w:rsidR="009E4613" w:rsidRPr="00D95F7A" w14:paraId="055CFC30" w14:textId="77777777" w:rsidTr="00D95F7A">
        <w:tblPrEx>
          <w:tblCellMar>
            <w:right w:w="170" w:type="dxa"/>
          </w:tblCellMar>
        </w:tblPrEx>
        <w:trPr>
          <w:trHeight w:val="280"/>
        </w:trPr>
        <w:tc>
          <w:tcPr>
            <w:tcW w:w="4508" w:type="dxa"/>
          </w:tcPr>
          <w:p w14:paraId="5D400145" w14:textId="77777777" w:rsidR="009E4613" w:rsidRPr="00D95F7A" w:rsidRDefault="009E4613" w:rsidP="00D95F7A">
            <w:pPr>
              <w:jc w:val="left"/>
              <w:rPr>
                <w:b/>
                <w:bCs/>
                <w:szCs w:val="20"/>
              </w:rPr>
            </w:pPr>
            <w:r w:rsidRPr="00D95F7A">
              <w:rPr>
                <w:b/>
                <w:bCs/>
                <w:szCs w:val="20"/>
              </w:rPr>
              <w:t>Treft voorbereidingen voor het metselwerk</w:t>
            </w:r>
          </w:p>
          <w:p w14:paraId="7B7D9FCF" w14:textId="77777777" w:rsidR="009E4613" w:rsidRPr="00D95F7A" w:rsidRDefault="009E4613" w:rsidP="00D95F7A">
            <w:pPr>
              <w:pStyle w:val="Lijstalinea"/>
              <w:numPr>
                <w:ilvl w:val="0"/>
                <w:numId w:val="17"/>
              </w:numPr>
              <w:jc w:val="left"/>
              <w:rPr>
                <w:szCs w:val="20"/>
              </w:rPr>
            </w:pPr>
            <w:r w:rsidRPr="00D95F7A">
              <w:rPr>
                <w:szCs w:val="20"/>
              </w:rPr>
              <w:t>Maakt mechanisch of manueel mortel, lijm en beton aan</w:t>
            </w:r>
          </w:p>
          <w:p w14:paraId="1D68D00C" w14:textId="77777777" w:rsidR="009E4613" w:rsidRPr="00D95F7A" w:rsidRDefault="009E4613" w:rsidP="00D95F7A">
            <w:pPr>
              <w:pStyle w:val="Lijstalinea"/>
              <w:numPr>
                <w:ilvl w:val="0"/>
                <w:numId w:val="17"/>
              </w:numPr>
              <w:jc w:val="left"/>
              <w:rPr>
                <w:szCs w:val="20"/>
              </w:rPr>
            </w:pPr>
            <w:r w:rsidRPr="00D95F7A">
              <w:rPr>
                <w:szCs w:val="20"/>
              </w:rPr>
              <w:t>Voert specie, stenen en andere materialen aan</w:t>
            </w:r>
          </w:p>
          <w:p w14:paraId="59021BF9" w14:textId="77777777" w:rsidR="009E4613" w:rsidRPr="00D95F7A" w:rsidRDefault="009E4613" w:rsidP="00D95F7A">
            <w:pPr>
              <w:pStyle w:val="Lijstalinea"/>
              <w:numPr>
                <w:ilvl w:val="0"/>
                <w:numId w:val="17"/>
              </w:numPr>
              <w:jc w:val="left"/>
              <w:rPr>
                <w:szCs w:val="20"/>
              </w:rPr>
            </w:pPr>
            <w:r w:rsidRPr="00D95F7A">
              <w:rPr>
                <w:szCs w:val="20"/>
              </w:rPr>
              <w:t>Snijdt en verzaagt bakstenen</w:t>
            </w:r>
          </w:p>
        </w:tc>
        <w:tc>
          <w:tcPr>
            <w:tcW w:w="4508" w:type="dxa"/>
            <w:vMerge/>
          </w:tcPr>
          <w:p w14:paraId="40F80177" w14:textId="77777777" w:rsidR="009E4613" w:rsidRPr="00D95F7A" w:rsidRDefault="009E4613" w:rsidP="00D95F7A">
            <w:pPr>
              <w:jc w:val="left"/>
              <w:rPr>
                <w:szCs w:val="20"/>
              </w:rPr>
            </w:pPr>
          </w:p>
        </w:tc>
      </w:tr>
      <w:tr w:rsidR="009E4613" w:rsidRPr="00D95F7A" w14:paraId="741E0747" w14:textId="77777777" w:rsidTr="00D95F7A">
        <w:tblPrEx>
          <w:tblCellMar>
            <w:right w:w="170" w:type="dxa"/>
          </w:tblCellMar>
        </w:tblPrEx>
        <w:trPr>
          <w:trHeight w:val="280"/>
        </w:trPr>
        <w:tc>
          <w:tcPr>
            <w:tcW w:w="4508" w:type="dxa"/>
          </w:tcPr>
          <w:p w14:paraId="5B437BA0" w14:textId="77777777" w:rsidR="009E4613" w:rsidRPr="00D95F7A" w:rsidRDefault="009E4613" w:rsidP="00D95F7A">
            <w:pPr>
              <w:jc w:val="left"/>
              <w:rPr>
                <w:b/>
                <w:bCs/>
                <w:szCs w:val="20"/>
              </w:rPr>
            </w:pPr>
            <w:r w:rsidRPr="00D95F7A">
              <w:rPr>
                <w:b/>
                <w:bCs/>
                <w:szCs w:val="20"/>
              </w:rPr>
              <w:t>Helpt bij het metselwerk</w:t>
            </w:r>
          </w:p>
          <w:p w14:paraId="46EAA030" w14:textId="77777777" w:rsidR="009E4613" w:rsidRPr="00D95F7A" w:rsidRDefault="009E4613" w:rsidP="00D95F7A">
            <w:pPr>
              <w:pStyle w:val="Lijstalinea"/>
              <w:numPr>
                <w:ilvl w:val="0"/>
                <w:numId w:val="17"/>
              </w:numPr>
              <w:jc w:val="left"/>
              <w:rPr>
                <w:szCs w:val="20"/>
              </w:rPr>
            </w:pPr>
            <w:r w:rsidRPr="00D95F7A">
              <w:rPr>
                <w:szCs w:val="20"/>
              </w:rPr>
              <w:t>Kapt en slijpt openingen in muren</w:t>
            </w:r>
          </w:p>
          <w:p w14:paraId="32101CF7" w14:textId="77777777" w:rsidR="009E4613" w:rsidRPr="00D95F7A" w:rsidRDefault="009E4613" w:rsidP="00D95F7A">
            <w:pPr>
              <w:pStyle w:val="Lijstalinea"/>
              <w:numPr>
                <w:ilvl w:val="0"/>
                <w:numId w:val="17"/>
              </w:numPr>
              <w:jc w:val="left"/>
              <w:rPr>
                <w:szCs w:val="20"/>
              </w:rPr>
            </w:pPr>
            <w:r w:rsidRPr="00D95F7A">
              <w:rPr>
                <w:szCs w:val="20"/>
              </w:rPr>
              <w:t>Voert opgaand metselwerk uit</w:t>
            </w:r>
          </w:p>
          <w:p w14:paraId="2F340D2B" w14:textId="77777777" w:rsidR="009E4613" w:rsidRPr="00D95F7A" w:rsidRDefault="009E4613" w:rsidP="00D95F7A">
            <w:pPr>
              <w:pStyle w:val="Lijstalinea"/>
              <w:numPr>
                <w:ilvl w:val="0"/>
                <w:numId w:val="17"/>
              </w:numPr>
              <w:jc w:val="left"/>
              <w:rPr>
                <w:szCs w:val="20"/>
              </w:rPr>
            </w:pPr>
            <w:r w:rsidRPr="00D95F7A">
              <w:rPr>
                <w:szCs w:val="20"/>
              </w:rPr>
              <w:t>Helpt bij het versterken van funderingen</w:t>
            </w:r>
          </w:p>
          <w:p w14:paraId="7AE9F180" w14:textId="77777777" w:rsidR="009E4613" w:rsidRPr="00D95F7A" w:rsidRDefault="009E4613" w:rsidP="00D95F7A">
            <w:pPr>
              <w:pStyle w:val="Lijstalinea"/>
              <w:numPr>
                <w:ilvl w:val="0"/>
                <w:numId w:val="17"/>
              </w:numPr>
              <w:jc w:val="left"/>
              <w:rPr>
                <w:szCs w:val="20"/>
              </w:rPr>
            </w:pPr>
            <w:r w:rsidRPr="00D95F7A">
              <w:rPr>
                <w:szCs w:val="20"/>
              </w:rPr>
              <w:t>Plaatst wachtbuizen, uitsparingen en energieblokken, verluchtingsbuizen, roosters, keldergaten, lichtkokers</w:t>
            </w:r>
          </w:p>
          <w:p w14:paraId="7BE2B541" w14:textId="77777777" w:rsidR="009E4613" w:rsidRPr="00D95F7A" w:rsidRDefault="009E4613" w:rsidP="00D95F7A">
            <w:pPr>
              <w:pStyle w:val="Lijstalinea"/>
              <w:numPr>
                <w:ilvl w:val="0"/>
                <w:numId w:val="17"/>
              </w:numPr>
              <w:jc w:val="left"/>
              <w:rPr>
                <w:szCs w:val="20"/>
              </w:rPr>
            </w:pPr>
            <w:r w:rsidRPr="00D95F7A">
              <w:rPr>
                <w:szCs w:val="20"/>
              </w:rPr>
              <w:t>Helpt bij het maken van muurdoorbrekingen</w:t>
            </w:r>
          </w:p>
          <w:p w14:paraId="43508542" w14:textId="77777777" w:rsidR="009E4613" w:rsidRPr="00D95F7A" w:rsidRDefault="009E4613" w:rsidP="00D95F7A">
            <w:pPr>
              <w:pStyle w:val="Lijstalinea"/>
              <w:numPr>
                <w:ilvl w:val="0"/>
                <w:numId w:val="17"/>
              </w:numPr>
              <w:jc w:val="left"/>
              <w:rPr>
                <w:szCs w:val="20"/>
              </w:rPr>
            </w:pPr>
            <w:r w:rsidRPr="00D95F7A">
              <w:rPr>
                <w:szCs w:val="20"/>
              </w:rPr>
              <w:t>Plaatst dorpels en plinten</w:t>
            </w:r>
          </w:p>
          <w:p w14:paraId="03151E8E" w14:textId="77777777" w:rsidR="009E4613" w:rsidRPr="00D95F7A" w:rsidRDefault="009E4613" w:rsidP="00D95F7A">
            <w:pPr>
              <w:pStyle w:val="Lijstalinea"/>
              <w:numPr>
                <w:ilvl w:val="0"/>
                <w:numId w:val="17"/>
              </w:numPr>
              <w:jc w:val="left"/>
              <w:rPr>
                <w:szCs w:val="20"/>
              </w:rPr>
            </w:pPr>
            <w:r w:rsidRPr="00D95F7A">
              <w:rPr>
                <w:szCs w:val="20"/>
              </w:rPr>
              <w:t>Besteedt aandacht aan de correcte uitvoering van de bouwknopen</w:t>
            </w:r>
          </w:p>
          <w:p w14:paraId="5C41DE70" w14:textId="77777777" w:rsidR="009E4613" w:rsidRPr="00D95F7A" w:rsidRDefault="009E4613" w:rsidP="00D95F7A">
            <w:pPr>
              <w:pStyle w:val="Lijstalinea"/>
              <w:numPr>
                <w:ilvl w:val="0"/>
                <w:numId w:val="17"/>
              </w:numPr>
              <w:jc w:val="left"/>
              <w:rPr>
                <w:szCs w:val="20"/>
              </w:rPr>
            </w:pPr>
            <w:r w:rsidRPr="00D95F7A">
              <w:rPr>
                <w:szCs w:val="20"/>
              </w:rPr>
              <w:t>Reinigt en beschermt het nieuwe metselwerk</w:t>
            </w:r>
          </w:p>
          <w:p w14:paraId="65FF5903" w14:textId="77777777" w:rsidR="009E4613" w:rsidRPr="00D95F7A" w:rsidRDefault="009E4613" w:rsidP="00D95F7A">
            <w:pPr>
              <w:pStyle w:val="Lijstalinea"/>
              <w:numPr>
                <w:ilvl w:val="0"/>
                <w:numId w:val="17"/>
              </w:numPr>
              <w:jc w:val="left"/>
              <w:rPr>
                <w:szCs w:val="20"/>
              </w:rPr>
            </w:pPr>
            <w:r w:rsidRPr="00D95F7A">
              <w:rPr>
                <w:szCs w:val="20"/>
              </w:rPr>
              <w:t>Plaatst voorlopige afdichtingen tegen wind en regen</w:t>
            </w:r>
          </w:p>
          <w:p w14:paraId="1006AF45" w14:textId="77777777" w:rsidR="009E4613" w:rsidRPr="00D95F7A" w:rsidRDefault="009E4613" w:rsidP="00D95F7A">
            <w:pPr>
              <w:pStyle w:val="Lijstalinea"/>
              <w:numPr>
                <w:ilvl w:val="0"/>
                <w:numId w:val="17"/>
              </w:numPr>
              <w:jc w:val="left"/>
              <w:rPr>
                <w:szCs w:val="20"/>
              </w:rPr>
            </w:pPr>
            <w:r w:rsidRPr="00D95F7A">
              <w:rPr>
                <w:szCs w:val="20"/>
              </w:rPr>
              <w:t>Helpt profielen plaatsen</w:t>
            </w:r>
          </w:p>
        </w:tc>
        <w:tc>
          <w:tcPr>
            <w:tcW w:w="4508" w:type="dxa"/>
            <w:vMerge/>
          </w:tcPr>
          <w:p w14:paraId="6B7EA21C" w14:textId="77777777" w:rsidR="009E4613" w:rsidRPr="00D95F7A" w:rsidRDefault="009E4613" w:rsidP="00D95F7A">
            <w:pPr>
              <w:jc w:val="left"/>
              <w:rPr>
                <w:strike/>
                <w:szCs w:val="20"/>
              </w:rPr>
            </w:pPr>
          </w:p>
        </w:tc>
      </w:tr>
      <w:tr w:rsidR="009E4613" w:rsidRPr="00D95F7A" w14:paraId="06475748" w14:textId="77777777" w:rsidTr="00D95F7A">
        <w:tblPrEx>
          <w:tblCellMar>
            <w:right w:w="170" w:type="dxa"/>
          </w:tblCellMar>
        </w:tblPrEx>
        <w:trPr>
          <w:trHeight w:val="280"/>
        </w:trPr>
        <w:tc>
          <w:tcPr>
            <w:tcW w:w="4508" w:type="dxa"/>
          </w:tcPr>
          <w:p w14:paraId="3F0A196B" w14:textId="77777777" w:rsidR="009E4613" w:rsidRPr="00D95F7A" w:rsidRDefault="009E4613" w:rsidP="00D95F7A">
            <w:pPr>
              <w:jc w:val="left"/>
              <w:rPr>
                <w:b/>
                <w:bCs/>
                <w:szCs w:val="20"/>
              </w:rPr>
            </w:pPr>
            <w:r w:rsidRPr="00D95F7A">
              <w:rPr>
                <w:b/>
                <w:bCs/>
                <w:szCs w:val="20"/>
              </w:rPr>
              <w:lastRenderedPageBreak/>
              <w:t>Plaatst en verwijdert stutten en schoren</w:t>
            </w:r>
          </w:p>
          <w:p w14:paraId="017DE3A2" w14:textId="77777777" w:rsidR="009E4613" w:rsidRPr="00D95F7A" w:rsidRDefault="009E4613" w:rsidP="00D95F7A">
            <w:pPr>
              <w:pStyle w:val="Lijstalinea"/>
              <w:numPr>
                <w:ilvl w:val="0"/>
                <w:numId w:val="17"/>
              </w:numPr>
              <w:jc w:val="left"/>
              <w:rPr>
                <w:szCs w:val="20"/>
              </w:rPr>
            </w:pPr>
            <w:r w:rsidRPr="00D95F7A">
              <w:rPr>
                <w:szCs w:val="20"/>
              </w:rPr>
              <w:t>Brengt stutten en schoren aan</w:t>
            </w:r>
          </w:p>
          <w:p w14:paraId="55927573" w14:textId="77777777" w:rsidR="009E4613" w:rsidRPr="00D95F7A" w:rsidRDefault="009E4613" w:rsidP="00D95F7A">
            <w:pPr>
              <w:pStyle w:val="Lijstalinea"/>
              <w:numPr>
                <w:ilvl w:val="0"/>
                <w:numId w:val="17"/>
              </w:numPr>
              <w:jc w:val="left"/>
              <w:rPr>
                <w:szCs w:val="20"/>
              </w:rPr>
            </w:pPr>
            <w:r w:rsidRPr="00D95F7A">
              <w:rPr>
                <w:szCs w:val="20"/>
              </w:rPr>
              <w:t>Verwijdert stutten en schoren</w:t>
            </w:r>
          </w:p>
        </w:tc>
        <w:tc>
          <w:tcPr>
            <w:tcW w:w="4508" w:type="dxa"/>
            <w:vMerge/>
          </w:tcPr>
          <w:p w14:paraId="6EB08E13" w14:textId="77777777" w:rsidR="009E4613" w:rsidRPr="00D95F7A" w:rsidRDefault="009E4613" w:rsidP="00D95F7A">
            <w:pPr>
              <w:jc w:val="left"/>
              <w:rPr>
                <w:szCs w:val="20"/>
              </w:rPr>
            </w:pPr>
          </w:p>
        </w:tc>
      </w:tr>
      <w:tr w:rsidR="009E4613" w:rsidRPr="00D95F7A" w14:paraId="3EBAA9AE" w14:textId="77777777" w:rsidTr="00D95F7A">
        <w:tblPrEx>
          <w:tblCellMar>
            <w:right w:w="170" w:type="dxa"/>
          </w:tblCellMar>
        </w:tblPrEx>
        <w:trPr>
          <w:trHeight w:val="280"/>
        </w:trPr>
        <w:tc>
          <w:tcPr>
            <w:tcW w:w="4508" w:type="dxa"/>
          </w:tcPr>
          <w:p w14:paraId="79EC19AE" w14:textId="77777777" w:rsidR="009E4613" w:rsidRPr="00D95F7A" w:rsidRDefault="009E4613" w:rsidP="00D95F7A">
            <w:pPr>
              <w:jc w:val="left"/>
              <w:rPr>
                <w:b/>
                <w:bCs/>
                <w:szCs w:val="20"/>
              </w:rPr>
            </w:pPr>
            <w:r w:rsidRPr="00D95F7A">
              <w:rPr>
                <w:b/>
                <w:bCs/>
                <w:szCs w:val="20"/>
              </w:rPr>
              <w:t>Helpt bij het plaatsen van geprefabriceerde elementen in residentiële toepassingen</w:t>
            </w:r>
          </w:p>
          <w:p w14:paraId="71A20EB6" w14:textId="77777777" w:rsidR="009E4613" w:rsidRPr="00D95F7A" w:rsidRDefault="009E4613" w:rsidP="00D95F7A">
            <w:pPr>
              <w:pStyle w:val="Lijstalinea"/>
              <w:numPr>
                <w:ilvl w:val="0"/>
                <w:numId w:val="17"/>
              </w:numPr>
              <w:jc w:val="left"/>
              <w:rPr>
                <w:szCs w:val="20"/>
              </w:rPr>
            </w:pPr>
            <w:r w:rsidRPr="00D95F7A">
              <w:rPr>
                <w:szCs w:val="20"/>
              </w:rPr>
              <w:t>Plaatst betonvloeren en betonplaten volgens een legplan</w:t>
            </w:r>
          </w:p>
        </w:tc>
        <w:tc>
          <w:tcPr>
            <w:tcW w:w="4508" w:type="dxa"/>
            <w:vMerge/>
          </w:tcPr>
          <w:p w14:paraId="711B4889" w14:textId="77777777" w:rsidR="009E4613" w:rsidRPr="00D95F7A" w:rsidRDefault="009E4613" w:rsidP="00D95F7A">
            <w:pPr>
              <w:jc w:val="left"/>
              <w:rPr>
                <w:szCs w:val="20"/>
              </w:rPr>
            </w:pPr>
          </w:p>
        </w:tc>
      </w:tr>
      <w:tr w:rsidR="009E4613" w:rsidRPr="00D95F7A" w14:paraId="38FCBD7F" w14:textId="77777777" w:rsidTr="00D95F7A">
        <w:tblPrEx>
          <w:tblCellMar>
            <w:right w:w="170" w:type="dxa"/>
          </w:tblCellMar>
        </w:tblPrEx>
        <w:trPr>
          <w:trHeight w:val="280"/>
        </w:trPr>
        <w:tc>
          <w:tcPr>
            <w:tcW w:w="4508" w:type="dxa"/>
          </w:tcPr>
          <w:p w14:paraId="1A0C4012" w14:textId="77777777" w:rsidR="009E4613" w:rsidRPr="00D95F7A" w:rsidRDefault="009E4613" w:rsidP="00D95F7A">
            <w:pPr>
              <w:jc w:val="left"/>
              <w:rPr>
                <w:b/>
                <w:bCs/>
                <w:szCs w:val="20"/>
              </w:rPr>
            </w:pPr>
            <w:r w:rsidRPr="00D95F7A">
              <w:rPr>
                <w:b/>
                <w:bCs/>
                <w:szCs w:val="20"/>
              </w:rPr>
              <w:t>Helpt bij het uitvoeren van de bekisting in residentiële toepassingen</w:t>
            </w:r>
          </w:p>
          <w:p w14:paraId="6302AD6E" w14:textId="77777777" w:rsidR="009E4613" w:rsidRPr="00D95F7A" w:rsidRDefault="009E4613" w:rsidP="00D95F7A">
            <w:pPr>
              <w:pStyle w:val="Lijstalinea"/>
              <w:numPr>
                <w:ilvl w:val="0"/>
                <w:numId w:val="17"/>
              </w:numPr>
              <w:jc w:val="left"/>
              <w:rPr>
                <w:szCs w:val="20"/>
              </w:rPr>
            </w:pPr>
            <w:r w:rsidRPr="00D95F7A">
              <w:rPr>
                <w:szCs w:val="20"/>
              </w:rPr>
              <w:t>Timmert, stut, monteert en voegt bekistingen samen</w:t>
            </w:r>
          </w:p>
          <w:p w14:paraId="78C44C52" w14:textId="77777777" w:rsidR="009E4613" w:rsidRPr="00D95F7A" w:rsidRDefault="009E4613" w:rsidP="00D95F7A">
            <w:pPr>
              <w:pStyle w:val="Lijstalinea"/>
              <w:numPr>
                <w:ilvl w:val="0"/>
                <w:numId w:val="17"/>
              </w:numPr>
              <w:jc w:val="left"/>
              <w:rPr>
                <w:szCs w:val="20"/>
              </w:rPr>
            </w:pPr>
            <w:r w:rsidRPr="00D95F7A">
              <w:rPr>
                <w:szCs w:val="20"/>
              </w:rPr>
              <w:t>Voert een voorbehandeling uit op de bekisting</w:t>
            </w:r>
          </w:p>
          <w:p w14:paraId="1DB0CD31" w14:textId="77777777" w:rsidR="009E4613" w:rsidRPr="00D95F7A" w:rsidRDefault="009E4613" w:rsidP="00D95F7A">
            <w:pPr>
              <w:pStyle w:val="Lijstalinea"/>
              <w:numPr>
                <w:ilvl w:val="0"/>
                <w:numId w:val="17"/>
              </w:numPr>
              <w:jc w:val="left"/>
              <w:rPr>
                <w:szCs w:val="20"/>
              </w:rPr>
            </w:pPr>
            <w:r w:rsidRPr="00D95F7A">
              <w:rPr>
                <w:szCs w:val="20"/>
              </w:rPr>
              <w:t>Ontkist en recupereert herbruikbaar materiaal</w:t>
            </w:r>
          </w:p>
        </w:tc>
        <w:tc>
          <w:tcPr>
            <w:tcW w:w="4508" w:type="dxa"/>
            <w:vMerge/>
          </w:tcPr>
          <w:p w14:paraId="22BC9DC1" w14:textId="77777777" w:rsidR="009E4613" w:rsidRPr="00D95F7A" w:rsidRDefault="009E4613" w:rsidP="00D95F7A">
            <w:pPr>
              <w:jc w:val="left"/>
              <w:rPr>
                <w:szCs w:val="20"/>
              </w:rPr>
            </w:pPr>
          </w:p>
        </w:tc>
      </w:tr>
      <w:tr w:rsidR="009E4613" w:rsidRPr="00D95F7A" w14:paraId="139059D4" w14:textId="77777777" w:rsidTr="00D95F7A">
        <w:tblPrEx>
          <w:tblCellMar>
            <w:right w:w="170" w:type="dxa"/>
          </w:tblCellMar>
        </w:tblPrEx>
        <w:trPr>
          <w:trHeight w:val="280"/>
        </w:trPr>
        <w:tc>
          <w:tcPr>
            <w:tcW w:w="4508" w:type="dxa"/>
          </w:tcPr>
          <w:p w14:paraId="52FE7672" w14:textId="77777777" w:rsidR="009E4613" w:rsidRPr="00D95F7A" w:rsidRDefault="009E4613" w:rsidP="00D95F7A">
            <w:pPr>
              <w:jc w:val="left"/>
              <w:rPr>
                <w:b/>
                <w:bCs/>
                <w:szCs w:val="20"/>
              </w:rPr>
            </w:pPr>
            <w:r w:rsidRPr="00D95F7A">
              <w:rPr>
                <w:b/>
                <w:bCs/>
                <w:szCs w:val="20"/>
              </w:rPr>
              <w:t>Helpt bij het maken van wapeningen voor bekistingen, voegt deze samen en plaatst deze in residentiële toepassingen</w:t>
            </w:r>
          </w:p>
          <w:p w14:paraId="0712CDEE" w14:textId="77777777" w:rsidR="009E4613" w:rsidRPr="00D95F7A" w:rsidRDefault="009E4613" w:rsidP="00D95F7A">
            <w:pPr>
              <w:pStyle w:val="Lijstalinea"/>
              <w:numPr>
                <w:ilvl w:val="0"/>
                <w:numId w:val="17"/>
              </w:numPr>
              <w:jc w:val="left"/>
              <w:rPr>
                <w:szCs w:val="20"/>
              </w:rPr>
            </w:pPr>
            <w:r w:rsidRPr="00D95F7A">
              <w:rPr>
                <w:szCs w:val="20"/>
              </w:rPr>
              <w:t>Vlecht de wapeningen en verbindt het vlechtwerk</w:t>
            </w:r>
          </w:p>
          <w:p w14:paraId="7772E71E" w14:textId="77777777" w:rsidR="009E4613" w:rsidRPr="00D95F7A" w:rsidRDefault="009E4613" w:rsidP="00D95F7A">
            <w:pPr>
              <w:pStyle w:val="Lijstalinea"/>
              <w:numPr>
                <w:ilvl w:val="0"/>
                <w:numId w:val="17"/>
              </w:numPr>
              <w:jc w:val="left"/>
              <w:rPr>
                <w:szCs w:val="20"/>
              </w:rPr>
            </w:pPr>
            <w:r w:rsidRPr="00D95F7A">
              <w:rPr>
                <w:szCs w:val="20"/>
              </w:rPr>
              <w:t>Plaatst en schermt wachtstaven af met afschermdoppen</w:t>
            </w:r>
          </w:p>
          <w:p w14:paraId="0E196AEE" w14:textId="77777777" w:rsidR="009E4613" w:rsidRPr="00D95F7A" w:rsidRDefault="009E4613" w:rsidP="00D95F7A">
            <w:pPr>
              <w:pStyle w:val="Lijstalinea"/>
              <w:numPr>
                <w:ilvl w:val="0"/>
                <w:numId w:val="17"/>
              </w:numPr>
              <w:jc w:val="left"/>
              <w:rPr>
                <w:szCs w:val="20"/>
              </w:rPr>
            </w:pPr>
            <w:r w:rsidRPr="00D95F7A">
              <w:rPr>
                <w:szCs w:val="20"/>
              </w:rPr>
              <w:t>Plaatst de netten en wapening met afstandshouders in de bekisting en garandeert de minimale betondekking</w:t>
            </w:r>
          </w:p>
        </w:tc>
        <w:tc>
          <w:tcPr>
            <w:tcW w:w="4508" w:type="dxa"/>
            <w:vMerge/>
          </w:tcPr>
          <w:p w14:paraId="0027D7D9" w14:textId="77777777" w:rsidR="009E4613" w:rsidRPr="00D95F7A" w:rsidRDefault="009E4613" w:rsidP="00D95F7A">
            <w:pPr>
              <w:jc w:val="left"/>
              <w:rPr>
                <w:szCs w:val="20"/>
              </w:rPr>
            </w:pPr>
          </w:p>
        </w:tc>
      </w:tr>
      <w:tr w:rsidR="009E4613" w:rsidRPr="00D95F7A" w14:paraId="79DA451B" w14:textId="77777777" w:rsidTr="00D95F7A">
        <w:tblPrEx>
          <w:tblCellMar>
            <w:right w:w="170" w:type="dxa"/>
          </w:tblCellMar>
        </w:tblPrEx>
        <w:trPr>
          <w:trHeight w:val="280"/>
        </w:trPr>
        <w:tc>
          <w:tcPr>
            <w:tcW w:w="4508" w:type="dxa"/>
          </w:tcPr>
          <w:p w14:paraId="23D2E420" w14:textId="77777777" w:rsidR="009E4613" w:rsidRPr="00D95F7A" w:rsidRDefault="009E4613" w:rsidP="00D95F7A">
            <w:pPr>
              <w:jc w:val="left"/>
              <w:rPr>
                <w:b/>
                <w:bCs/>
                <w:szCs w:val="20"/>
              </w:rPr>
            </w:pPr>
            <w:r w:rsidRPr="00D95F7A">
              <w:rPr>
                <w:b/>
                <w:bCs/>
                <w:szCs w:val="20"/>
              </w:rPr>
              <w:t>Helpt bij betonneringswerken in residentiële toepassingen</w:t>
            </w:r>
          </w:p>
          <w:p w14:paraId="6C8653C1" w14:textId="77777777" w:rsidR="009E4613" w:rsidRPr="00D95F7A" w:rsidRDefault="009E4613" w:rsidP="00D95F7A">
            <w:pPr>
              <w:pStyle w:val="Lijstalinea"/>
              <w:numPr>
                <w:ilvl w:val="0"/>
                <w:numId w:val="17"/>
              </w:numPr>
              <w:jc w:val="left"/>
              <w:rPr>
                <w:szCs w:val="20"/>
              </w:rPr>
            </w:pPr>
            <w:r w:rsidRPr="00D95F7A">
              <w:rPr>
                <w:szCs w:val="20"/>
              </w:rPr>
              <w:t>Stort en spreidt, trilt en verdicht het beton</w:t>
            </w:r>
          </w:p>
          <w:p w14:paraId="78480500" w14:textId="77777777" w:rsidR="009E4613" w:rsidRPr="00D95F7A" w:rsidRDefault="009E4613" w:rsidP="00D95F7A">
            <w:pPr>
              <w:pStyle w:val="Lijstalinea"/>
              <w:numPr>
                <w:ilvl w:val="0"/>
                <w:numId w:val="17"/>
              </w:numPr>
              <w:jc w:val="left"/>
              <w:rPr>
                <w:szCs w:val="20"/>
              </w:rPr>
            </w:pPr>
            <w:r w:rsidRPr="00D95F7A">
              <w:rPr>
                <w:szCs w:val="20"/>
              </w:rPr>
              <w:t>Vermijdt dat de wapening gaat verschuiven tijdens het betonstorten</w:t>
            </w:r>
          </w:p>
          <w:p w14:paraId="7DF4D4CC" w14:textId="77777777" w:rsidR="009E4613" w:rsidRPr="00D95F7A" w:rsidRDefault="009E4613" w:rsidP="00D95F7A">
            <w:pPr>
              <w:pStyle w:val="Lijstalinea"/>
              <w:numPr>
                <w:ilvl w:val="0"/>
                <w:numId w:val="17"/>
              </w:numPr>
              <w:jc w:val="left"/>
              <w:rPr>
                <w:szCs w:val="20"/>
              </w:rPr>
            </w:pPr>
            <w:r w:rsidRPr="00D95F7A">
              <w:rPr>
                <w:szCs w:val="20"/>
              </w:rPr>
              <w:t>Verzorgt de afwerking van het betonoppervlak</w:t>
            </w:r>
          </w:p>
          <w:p w14:paraId="3494836E" w14:textId="77777777" w:rsidR="009E4613" w:rsidRPr="00D95F7A" w:rsidRDefault="009E4613" w:rsidP="00D95F7A">
            <w:pPr>
              <w:pStyle w:val="Lijstalinea"/>
              <w:numPr>
                <w:ilvl w:val="0"/>
                <w:numId w:val="17"/>
              </w:numPr>
              <w:jc w:val="left"/>
              <w:rPr>
                <w:szCs w:val="20"/>
              </w:rPr>
            </w:pPr>
            <w:r w:rsidRPr="00D95F7A">
              <w:rPr>
                <w:szCs w:val="20"/>
              </w:rPr>
              <w:t>Beschermt en beschut het beton</w:t>
            </w:r>
          </w:p>
        </w:tc>
        <w:tc>
          <w:tcPr>
            <w:tcW w:w="4508" w:type="dxa"/>
            <w:vMerge/>
          </w:tcPr>
          <w:p w14:paraId="4082ED66" w14:textId="77777777" w:rsidR="009E4613" w:rsidRPr="00D95F7A" w:rsidRDefault="009E4613" w:rsidP="00D95F7A">
            <w:pPr>
              <w:jc w:val="left"/>
              <w:rPr>
                <w:szCs w:val="20"/>
              </w:rPr>
            </w:pPr>
          </w:p>
        </w:tc>
      </w:tr>
      <w:tr w:rsidR="009E4613" w:rsidRPr="00D95F7A" w14:paraId="265F1C21" w14:textId="77777777" w:rsidTr="00D95F7A">
        <w:tblPrEx>
          <w:tblCellMar>
            <w:right w:w="170" w:type="dxa"/>
          </w:tblCellMar>
        </w:tblPrEx>
        <w:trPr>
          <w:trHeight w:val="280"/>
        </w:trPr>
        <w:tc>
          <w:tcPr>
            <w:tcW w:w="4508" w:type="dxa"/>
          </w:tcPr>
          <w:p w14:paraId="459A21F5" w14:textId="77777777" w:rsidR="009E4613" w:rsidRPr="00D95F7A" w:rsidRDefault="009E4613" w:rsidP="00D95F7A">
            <w:pPr>
              <w:jc w:val="left"/>
              <w:rPr>
                <w:b/>
                <w:bCs/>
                <w:szCs w:val="20"/>
              </w:rPr>
            </w:pPr>
            <w:r w:rsidRPr="00D95F7A">
              <w:rPr>
                <w:b/>
                <w:bCs/>
                <w:szCs w:val="20"/>
              </w:rPr>
              <w:t>Voert voegwerken uit i.f.v. metselwerk</w:t>
            </w:r>
          </w:p>
          <w:p w14:paraId="4515854D" w14:textId="77777777" w:rsidR="009E4613" w:rsidRPr="00D95F7A" w:rsidRDefault="009E4613" w:rsidP="00D95F7A">
            <w:pPr>
              <w:pStyle w:val="Lijstalinea"/>
              <w:numPr>
                <w:ilvl w:val="0"/>
                <w:numId w:val="17"/>
              </w:numPr>
              <w:jc w:val="left"/>
              <w:rPr>
                <w:szCs w:val="20"/>
              </w:rPr>
            </w:pPr>
            <w:r w:rsidRPr="00D95F7A">
              <w:rPr>
                <w:szCs w:val="20"/>
              </w:rPr>
              <w:t>Maakt een voegmortel aan</w:t>
            </w:r>
          </w:p>
          <w:p w14:paraId="65A7B7E2" w14:textId="77777777" w:rsidR="009E4613" w:rsidRPr="00D95F7A" w:rsidRDefault="009E4613" w:rsidP="00D95F7A">
            <w:pPr>
              <w:pStyle w:val="Lijstalinea"/>
              <w:numPr>
                <w:ilvl w:val="0"/>
                <w:numId w:val="17"/>
              </w:numPr>
              <w:jc w:val="left"/>
              <w:rPr>
                <w:szCs w:val="20"/>
              </w:rPr>
            </w:pPr>
            <w:r w:rsidRPr="00D95F7A">
              <w:rPr>
                <w:szCs w:val="20"/>
              </w:rPr>
              <w:t>Gebruikt gepast voeggereedschap</w:t>
            </w:r>
          </w:p>
          <w:p w14:paraId="6E463BEE" w14:textId="77777777" w:rsidR="009E4613" w:rsidRPr="00D95F7A" w:rsidRDefault="009E4613" w:rsidP="00D95F7A">
            <w:pPr>
              <w:pStyle w:val="Lijstalinea"/>
              <w:numPr>
                <w:ilvl w:val="0"/>
                <w:numId w:val="17"/>
              </w:numPr>
              <w:jc w:val="left"/>
              <w:rPr>
                <w:szCs w:val="20"/>
              </w:rPr>
            </w:pPr>
            <w:r w:rsidRPr="00D95F7A">
              <w:rPr>
                <w:szCs w:val="20"/>
              </w:rPr>
              <w:t>Past voegtechnieken toe</w:t>
            </w:r>
          </w:p>
        </w:tc>
        <w:tc>
          <w:tcPr>
            <w:tcW w:w="4508" w:type="dxa"/>
            <w:vMerge/>
          </w:tcPr>
          <w:p w14:paraId="177609B5" w14:textId="77777777" w:rsidR="009E4613" w:rsidRPr="00D95F7A" w:rsidRDefault="009E4613" w:rsidP="00D95F7A">
            <w:pPr>
              <w:jc w:val="left"/>
              <w:rPr>
                <w:szCs w:val="20"/>
                <w:lang w:val="en-US"/>
              </w:rPr>
            </w:pPr>
          </w:p>
        </w:tc>
      </w:tr>
      <w:tr w:rsidR="009E4613" w:rsidRPr="00D95F7A" w14:paraId="50AC7704" w14:textId="77777777" w:rsidTr="00D95F7A">
        <w:tblPrEx>
          <w:tblCellMar>
            <w:right w:w="170" w:type="dxa"/>
          </w:tblCellMar>
        </w:tblPrEx>
        <w:trPr>
          <w:trHeight w:val="280"/>
        </w:trPr>
        <w:tc>
          <w:tcPr>
            <w:tcW w:w="4508" w:type="dxa"/>
          </w:tcPr>
          <w:p w14:paraId="29C6DA62" w14:textId="77777777" w:rsidR="009E4613" w:rsidRPr="00D95F7A" w:rsidRDefault="009E4613" w:rsidP="00D95F7A">
            <w:pPr>
              <w:jc w:val="left"/>
              <w:rPr>
                <w:b/>
                <w:bCs/>
                <w:szCs w:val="20"/>
              </w:rPr>
            </w:pPr>
            <w:r w:rsidRPr="00D95F7A">
              <w:rPr>
                <w:b/>
                <w:bCs/>
                <w:szCs w:val="20"/>
              </w:rPr>
              <w:t>Helpt bij het plaatsen van thermische isolatie</w:t>
            </w:r>
          </w:p>
          <w:p w14:paraId="4CB4A483" w14:textId="77777777" w:rsidR="009E4613" w:rsidRPr="00D95F7A" w:rsidRDefault="009E4613" w:rsidP="00D95F7A">
            <w:pPr>
              <w:pStyle w:val="Lijstalinea"/>
              <w:numPr>
                <w:ilvl w:val="0"/>
                <w:numId w:val="17"/>
              </w:numPr>
              <w:jc w:val="left"/>
              <w:rPr>
                <w:szCs w:val="20"/>
              </w:rPr>
            </w:pPr>
            <w:r w:rsidRPr="00D95F7A">
              <w:rPr>
                <w:szCs w:val="20"/>
              </w:rPr>
              <w:t>Werkt oneffenheden van het te isoleren oppervlak bij</w:t>
            </w:r>
          </w:p>
          <w:p w14:paraId="4918174C" w14:textId="77777777" w:rsidR="009E4613" w:rsidRPr="00D95F7A" w:rsidRDefault="009E4613" w:rsidP="00D95F7A">
            <w:pPr>
              <w:pStyle w:val="Lijstalinea"/>
              <w:numPr>
                <w:ilvl w:val="0"/>
                <w:numId w:val="17"/>
              </w:numPr>
              <w:jc w:val="left"/>
              <w:rPr>
                <w:szCs w:val="20"/>
              </w:rPr>
            </w:pPr>
            <w:r w:rsidRPr="00D95F7A">
              <w:rPr>
                <w:szCs w:val="20"/>
              </w:rPr>
              <w:t>Bevestigt isolatie volgens type en positie</w:t>
            </w:r>
          </w:p>
          <w:p w14:paraId="3C42930E" w14:textId="77777777" w:rsidR="009E4613" w:rsidRPr="00D95F7A" w:rsidRDefault="009E4613" w:rsidP="00D95F7A">
            <w:pPr>
              <w:pStyle w:val="Lijstalinea"/>
              <w:numPr>
                <w:ilvl w:val="0"/>
                <w:numId w:val="17"/>
              </w:numPr>
              <w:jc w:val="left"/>
              <w:rPr>
                <w:szCs w:val="20"/>
              </w:rPr>
            </w:pPr>
            <w:r w:rsidRPr="00D95F7A">
              <w:rPr>
                <w:szCs w:val="20"/>
              </w:rPr>
              <w:t>Vermijdt koudebruggen</w:t>
            </w:r>
          </w:p>
          <w:p w14:paraId="61104EC2" w14:textId="77777777" w:rsidR="009E4613" w:rsidRPr="00D95F7A" w:rsidRDefault="009E4613" w:rsidP="00D95F7A">
            <w:pPr>
              <w:pStyle w:val="Lijstalinea"/>
              <w:numPr>
                <w:ilvl w:val="0"/>
                <w:numId w:val="17"/>
              </w:numPr>
              <w:jc w:val="left"/>
              <w:rPr>
                <w:szCs w:val="20"/>
              </w:rPr>
            </w:pPr>
            <w:r w:rsidRPr="00D95F7A">
              <w:rPr>
                <w:szCs w:val="20"/>
              </w:rPr>
              <w:t>Verzekert zich van de continuïteit van de isolatie</w:t>
            </w:r>
          </w:p>
          <w:p w14:paraId="49AA5E0A" w14:textId="77777777" w:rsidR="009E4613" w:rsidRPr="00D95F7A" w:rsidRDefault="009E4613" w:rsidP="00D95F7A">
            <w:pPr>
              <w:pStyle w:val="Lijstalinea"/>
              <w:numPr>
                <w:ilvl w:val="0"/>
                <w:numId w:val="17"/>
              </w:numPr>
              <w:jc w:val="left"/>
              <w:rPr>
                <w:szCs w:val="20"/>
              </w:rPr>
            </w:pPr>
            <w:r w:rsidRPr="00D95F7A">
              <w:rPr>
                <w:szCs w:val="20"/>
              </w:rPr>
              <w:lastRenderedPageBreak/>
              <w:t>Beschermt het geplaatste isolatiemateriaal tegen weersomstandigheden</w:t>
            </w:r>
          </w:p>
        </w:tc>
        <w:tc>
          <w:tcPr>
            <w:tcW w:w="4508" w:type="dxa"/>
            <w:vMerge/>
          </w:tcPr>
          <w:p w14:paraId="27E67F40" w14:textId="77777777" w:rsidR="009E4613" w:rsidRPr="00D95F7A" w:rsidRDefault="009E4613" w:rsidP="00D95F7A">
            <w:pPr>
              <w:pStyle w:val="Lijstalinea"/>
              <w:numPr>
                <w:ilvl w:val="0"/>
                <w:numId w:val="17"/>
              </w:numPr>
              <w:jc w:val="left"/>
              <w:rPr>
                <w:szCs w:val="20"/>
              </w:rPr>
            </w:pPr>
          </w:p>
        </w:tc>
      </w:tr>
      <w:tr w:rsidR="009E4613" w:rsidRPr="00D95F7A" w14:paraId="30895621" w14:textId="77777777" w:rsidTr="00D95F7A">
        <w:tblPrEx>
          <w:tblCellMar>
            <w:right w:w="170" w:type="dxa"/>
          </w:tblCellMar>
        </w:tblPrEx>
        <w:trPr>
          <w:trHeight w:val="280"/>
        </w:trPr>
        <w:tc>
          <w:tcPr>
            <w:tcW w:w="4508" w:type="dxa"/>
          </w:tcPr>
          <w:p w14:paraId="035EBA36" w14:textId="77777777" w:rsidR="009E4613" w:rsidRPr="00D95F7A" w:rsidRDefault="009E4613" w:rsidP="00D95F7A">
            <w:pPr>
              <w:jc w:val="left"/>
              <w:rPr>
                <w:b/>
                <w:bCs/>
                <w:szCs w:val="20"/>
              </w:rPr>
            </w:pPr>
            <w:r w:rsidRPr="00D95F7A">
              <w:rPr>
                <w:b/>
                <w:bCs/>
                <w:szCs w:val="20"/>
              </w:rPr>
              <w:t>Helpt bij het aanleggen van huisriolering en afwateringsstelsels</w:t>
            </w:r>
          </w:p>
          <w:p w14:paraId="641A505A" w14:textId="77777777" w:rsidR="009E4613" w:rsidRPr="00D95F7A" w:rsidRDefault="009E4613" w:rsidP="00D95F7A">
            <w:pPr>
              <w:pStyle w:val="Lijstalinea"/>
              <w:numPr>
                <w:ilvl w:val="0"/>
                <w:numId w:val="17"/>
              </w:numPr>
              <w:jc w:val="left"/>
              <w:rPr>
                <w:szCs w:val="20"/>
              </w:rPr>
            </w:pPr>
            <w:r w:rsidRPr="00D95F7A">
              <w:rPr>
                <w:szCs w:val="20"/>
              </w:rPr>
              <w:t>Plaatst buizen en installaties voor afval-, regen-, grond- en rioolwater</w:t>
            </w:r>
          </w:p>
          <w:p w14:paraId="60898960" w14:textId="77777777" w:rsidR="009E4613" w:rsidRPr="00D95F7A" w:rsidRDefault="009E4613" w:rsidP="00D95F7A">
            <w:pPr>
              <w:pStyle w:val="Lijstalinea"/>
              <w:numPr>
                <w:ilvl w:val="0"/>
                <w:numId w:val="17"/>
              </w:numPr>
              <w:jc w:val="left"/>
              <w:rPr>
                <w:szCs w:val="20"/>
              </w:rPr>
            </w:pPr>
            <w:r w:rsidRPr="00D95F7A">
              <w:rPr>
                <w:szCs w:val="20"/>
              </w:rPr>
              <w:t>Voegt buizen en installaties in verschillende materialen samen</w:t>
            </w:r>
          </w:p>
          <w:p w14:paraId="17680B4F" w14:textId="77777777" w:rsidR="009E4613" w:rsidRPr="00D95F7A" w:rsidRDefault="009E4613" w:rsidP="00D95F7A">
            <w:pPr>
              <w:pStyle w:val="Lijstalinea"/>
              <w:numPr>
                <w:ilvl w:val="0"/>
                <w:numId w:val="17"/>
              </w:numPr>
              <w:jc w:val="left"/>
              <w:rPr>
                <w:szCs w:val="20"/>
              </w:rPr>
            </w:pPr>
            <w:r w:rsidRPr="00D95F7A">
              <w:rPr>
                <w:szCs w:val="20"/>
              </w:rPr>
              <w:t>Plaatst reservoirs en opvangputten</w:t>
            </w:r>
          </w:p>
          <w:p w14:paraId="0D868A9A" w14:textId="77777777" w:rsidR="009E4613" w:rsidRPr="00D95F7A" w:rsidRDefault="009E4613" w:rsidP="00D95F7A">
            <w:pPr>
              <w:pStyle w:val="Lijstalinea"/>
              <w:numPr>
                <w:ilvl w:val="0"/>
                <w:numId w:val="17"/>
              </w:numPr>
              <w:jc w:val="left"/>
              <w:rPr>
                <w:szCs w:val="20"/>
              </w:rPr>
            </w:pPr>
            <w:r w:rsidRPr="00D95F7A">
              <w:rPr>
                <w:szCs w:val="20"/>
              </w:rPr>
              <w:t>Plaatst individuele waterzuiveringsinstallaties of recuperatiesystemen</w:t>
            </w:r>
          </w:p>
        </w:tc>
        <w:tc>
          <w:tcPr>
            <w:tcW w:w="4508" w:type="dxa"/>
            <w:vMerge/>
          </w:tcPr>
          <w:p w14:paraId="7D7FF28F" w14:textId="77777777" w:rsidR="009E4613" w:rsidRPr="00D95F7A" w:rsidRDefault="009E4613" w:rsidP="00D95F7A">
            <w:pPr>
              <w:pStyle w:val="Lijstalinea"/>
              <w:numPr>
                <w:ilvl w:val="0"/>
                <w:numId w:val="17"/>
              </w:numPr>
              <w:jc w:val="left"/>
              <w:rPr>
                <w:szCs w:val="20"/>
              </w:rPr>
            </w:pPr>
          </w:p>
        </w:tc>
      </w:tr>
      <w:tr w:rsidR="009E4613" w:rsidRPr="00D95F7A" w14:paraId="57F826A3" w14:textId="77777777" w:rsidTr="00D95F7A">
        <w:tblPrEx>
          <w:tblCellMar>
            <w:right w:w="170" w:type="dxa"/>
          </w:tblCellMar>
        </w:tblPrEx>
        <w:trPr>
          <w:trHeight w:val="280"/>
        </w:trPr>
        <w:tc>
          <w:tcPr>
            <w:tcW w:w="4508" w:type="dxa"/>
          </w:tcPr>
          <w:p w14:paraId="1FBA0555" w14:textId="77777777" w:rsidR="009E4613" w:rsidRPr="00D95F7A" w:rsidRDefault="009E4613" w:rsidP="00D95F7A">
            <w:pPr>
              <w:jc w:val="left"/>
              <w:rPr>
                <w:b/>
                <w:bCs/>
                <w:szCs w:val="20"/>
              </w:rPr>
            </w:pPr>
            <w:r w:rsidRPr="00D95F7A">
              <w:rPr>
                <w:b/>
                <w:bCs/>
                <w:szCs w:val="20"/>
              </w:rPr>
              <w:t>Helpt bij het uitvoeren van sloopwerken</w:t>
            </w:r>
          </w:p>
          <w:p w14:paraId="3E6B6373" w14:textId="77777777" w:rsidR="009E4613" w:rsidRPr="00D95F7A" w:rsidRDefault="009E4613" w:rsidP="00D95F7A">
            <w:pPr>
              <w:pStyle w:val="Lijstalinea"/>
              <w:numPr>
                <w:ilvl w:val="0"/>
                <w:numId w:val="17"/>
              </w:numPr>
              <w:jc w:val="left"/>
              <w:rPr>
                <w:szCs w:val="20"/>
              </w:rPr>
            </w:pPr>
            <w:r w:rsidRPr="00D95F7A">
              <w:rPr>
                <w:szCs w:val="20"/>
              </w:rPr>
              <w:t>Demonteert of sloopt manueel of met mechanische hulpmiddelen</w:t>
            </w:r>
          </w:p>
          <w:p w14:paraId="38D2F6E3" w14:textId="77777777" w:rsidR="009E4613" w:rsidRPr="00D95F7A" w:rsidRDefault="009E4613" w:rsidP="00D95F7A">
            <w:pPr>
              <w:pStyle w:val="Lijstalinea"/>
              <w:numPr>
                <w:ilvl w:val="0"/>
                <w:numId w:val="17"/>
              </w:numPr>
              <w:jc w:val="left"/>
              <w:rPr>
                <w:szCs w:val="20"/>
              </w:rPr>
            </w:pPr>
            <w:r w:rsidRPr="00D95F7A">
              <w:rPr>
                <w:szCs w:val="20"/>
              </w:rPr>
              <w:t>Ruimt het puin en voert sloopafval selectief af</w:t>
            </w:r>
          </w:p>
        </w:tc>
        <w:tc>
          <w:tcPr>
            <w:tcW w:w="4508" w:type="dxa"/>
            <w:vMerge/>
          </w:tcPr>
          <w:p w14:paraId="10564094" w14:textId="77777777" w:rsidR="009E4613" w:rsidRPr="00D95F7A" w:rsidRDefault="009E4613" w:rsidP="00D95F7A">
            <w:pPr>
              <w:jc w:val="left"/>
              <w:rPr>
                <w:strike/>
                <w:szCs w:val="20"/>
              </w:rPr>
            </w:pPr>
          </w:p>
        </w:tc>
      </w:tr>
    </w:tbl>
    <w:p w14:paraId="38D129B1" w14:textId="77777777" w:rsidR="00432469" w:rsidRDefault="00432469" w:rsidP="00723A69">
      <w:pPr>
        <w:rPr>
          <w:rFonts w:cs="Arial"/>
        </w:rPr>
      </w:pPr>
    </w:p>
    <w:p w14:paraId="5FA14573" w14:textId="5C4ADADA" w:rsidR="00A344EA" w:rsidRDefault="00A344EA">
      <w:pPr>
        <w:spacing w:after="160" w:line="259" w:lineRule="auto"/>
        <w:jc w:val="left"/>
        <w:rPr>
          <w:rFonts w:eastAsiaTheme="minorEastAsia" w:cstheme="minorHAnsi"/>
          <w:spacing w:val="-3"/>
          <w:sz w:val="22"/>
          <w:highlight w:val="yellow"/>
        </w:rPr>
      </w:pPr>
      <w:r>
        <w:rPr>
          <w:rFonts w:cstheme="minorHAnsi"/>
          <w:spacing w:val="-3"/>
          <w:highlight w:val="yellow"/>
        </w:rPr>
        <w:br w:type="page"/>
      </w:r>
    </w:p>
    <w:p w14:paraId="6A87080B" w14:textId="0D40B2E9" w:rsidR="009F360C" w:rsidRDefault="009F360C" w:rsidP="009F360C">
      <w:pPr>
        <w:pStyle w:val="Kop1"/>
      </w:pPr>
      <w:r>
        <w:lastRenderedPageBreak/>
        <w:t>Studiebekrachtiging</w:t>
      </w:r>
    </w:p>
    <w:p w14:paraId="142721B5" w14:textId="3B39A67E" w:rsidR="004B3658" w:rsidRPr="00863BDB" w:rsidRDefault="004B3658" w:rsidP="004B3658">
      <w:pPr>
        <w:rPr>
          <w:noProof/>
          <w:lang w:eastAsia="nl-BE"/>
        </w:rPr>
      </w:pPr>
      <w:r>
        <w:rPr>
          <w:noProof/>
          <w:lang w:eastAsia="nl-BE"/>
        </w:rPr>
        <w:t xml:space="preserve">Met in acht name van </w:t>
      </w:r>
      <w:r w:rsidRPr="005967BC">
        <w:rPr>
          <w:noProof/>
          <w:lang w:eastAsia="nl-BE"/>
        </w:rPr>
        <w:t xml:space="preserve">het evaluatieresultaat </w:t>
      </w:r>
      <w:r w:rsidR="00A344EA" w:rsidRPr="00863BDB">
        <w:rPr>
          <w:noProof/>
          <w:lang w:eastAsia="nl-BE"/>
        </w:rPr>
        <w:t xml:space="preserve">kan </w:t>
      </w:r>
      <w:r w:rsidR="00821C5F" w:rsidRPr="00863BDB">
        <w:rPr>
          <w:noProof/>
          <w:lang w:eastAsia="nl-BE"/>
        </w:rPr>
        <w:t>het structuuronderdeel</w:t>
      </w:r>
      <w:r w:rsidRPr="00863BDB">
        <w:rPr>
          <w:noProof/>
          <w:lang w:eastAsia="nl-BE"/>
        </w:rPr>
        <w:t xml:space="preserve"> </w:t>
      </w:r>
      <w:r w:rsidR="00B31BE6" w:rsidRPr="00863BDB">
        <w:rPr>
          <w:noProof/>
          <w:lang w:eastAsia="nl-BE"/>
        </w:rPr>
        <w:t>medewerker ruwbouw</w:t>
      </w:r>
      <w:r w:rsidRPr="00863BDB">
        <w:rPr>
          <w:noProof/>
          <w:lang w:eastAsia="nl-BE"/>
        </w:rPr>
        <w:t xml:space="preserve"> </w:t>
      </w:r>
      <w:r w:rsidR="00A344EA" w:rsidRPr="00863BDB">
        <w:rPr>
          <w:noProof/>
          <w:lang w:eastAsia="nl-BE"/>
        </w:rPr>
        <w:t xml:space="preserve">leiden </w:t>
      </w:r>
      <w:r w:rsidRPr="00863BDB">
        <w:rPr>
          <w:noProof/>
          <w:lang w:eastAsia="nl-BE"/>
        </w:rPr>
        <w:t>tot één van de volgende vormen van studiebekrachtiging:</w:t>
      </w:r>
    </w:p>
    <w:p w14:paraId="58DD1C19" w14:textId="740E8979" w:rsidR="000E1630" w:rsidRPr="00863BDB" w:rsidRDefault="000E1630" w:rsidP="004B3658">
      <w:pPr>
        <w:rPr>
          <w:noProof/>
          <w:lang w:eastAsia="nl-BE"/>
        </w:rPr>
      </w:pPr>
    </w:p>
    <w:p w14:paraId="1AB53AE9" w14:textId="77777777" w:rsidR="00821C5F" w:rsidRPr="00863BDB" w:rsidRDefault="003C076D" w:rsidP="00353DB3">
      <w:pPr>
        <w:pStyle w:val="Lijstalinea"/>
        <w:numPr>
          <w:ilvl w:val="0"/>
          <w:numId w:val="7"/>
        </w:numPr>
        <w:ind w:hanging="436"/>
        <w:rPr>
          <w:lang w:eastAsia="nl-BE"/>
        </w:rPr>
      </w:pPr>
      <w:bookmarkStart w:id="4" w:name="_Hlk86304365"/>
      <w:r w:rsidRPr="00863BDB">
        <w:rPr>
          <w:lang w:eastAsia="nl-BE"/>
        </w:rPr>
        <w:t>een getuigschrift opleidingsvorm 3</w:t>
      </w:r>
    </w:p>
    <w:p w14:paraId="71718EC2" w14:textId="7BA5B604" w:rsidR="003C076D" w:rsidRPr="00016F37" w:rsidRDefault="003C076D" w:rsidP="00572E8C">
      <w:pPr>
        <w:pStyle w:val="Lijstalinea"/>
        <w:numPr>
          <w:ilvl w:val="1"/>
          <w:numId w:val="7"/>
        </w:numPr>
        <w:ind w:left="1069"/>
      </w:pPr>
      <w:r w:rsidRPr="00863BDB">
        <w:t xml:space="preserve">wordt toegekend als de leerling in </w:t>
      </w:r>
      <w:r w:rsidRPr="00016F37">
        <w:t xml:space="preserve">voldoende mate de beroepsgerichte </w:t>
      </w:r>
      <w:r w:rsidR="003E4462" w:rsidRPr="00016F37">
        <w:t xml:space="preserve">vorming, bestaande uit </w:t>
      </w:r>
      <w:r w:rsidR="00AC4112" w:rsidRPr="00016F37">
        <w:t>generieke</w:t>
      </w:r>
      <w:r w:rsidR="00EA7269" w:rsidRPr="00016F37">
        <w:t xml:space="preserve"> en </w:t>
      </w:r>
      <w:r w:rsidR="003E4462" w:rsidRPr="00016F37">
        <w:t xml:space="preserve">beroepsgerichte </w:t>
      </w:r>
      <w:r w:rsidRPr="00016F37">
        <w:t xml:space="preserve">competenties </w:t>
      </w:r>
      <w:r w:rsidR="003E4462" w:rsidRPr="00016F37">
        <w:t xml:space="preserve">die de </w:t>
      </w:r>
      <w:r w:rsidRPr="00016F37">
        <w:t xml:space="preserve">beroepskwalificatie </w:t>
      </w:r>
      <w:r w:rsidR="003E4462" w:rsidRPr="00016F37">
        <w:t>“</w:t>
      </w:r>
      <w:r w:rsidR="00B31BE6" w:rsidRPr="00016F37">
        <w:t>medewerker ruwbouw</w:t>
      </w:r>
      <w:r w:rsidR="003E4462" w:rsidRPr="00016F37">
        <w:t>”</w:t>
      </w:r>
      <w:r w:rsidR="00C40370" w:rsidRPr="00016F37">
        <w:t xml:space="preserve"> niveau </w:t>
      </w:r>
      <w:r w:rsidR="00016F37" w:rsidRPr="00016F37">
        <w:t>2</w:t>
      </w:r>
      <w:r w:rsidR="003E4462" w:rsidRPr="00016F37">
        <w:t xml:space="preserve"> vormen zoals in dit opleidingsprofiel is opgenomen, heeft behaald</w:t>
      </w:r>
      <w:r w:rsidRPr="00016F37">
        <w:t xml:space="preserve"> en in voldoende mate de ontwikkelingsdoelen heeft nagestreefd</w:t>
      </w:r>
      <w:r w:rsidR="003E4462" w:rsidRPr="00016F37">
        <w:t>.</w:t>
      </w:r>
      <w:r w:rsidRPr="00016F37">
        <w:t xml:space="preserve"> </w:t>
      </w:r>
    </w:p>
    <w:p w14:paraId="415C78C0" w14:textId="77777777" w:rsidR="00353DB3" w:rsidRPr="00016F37" w:rsidRDefault="00353DB3" w:rsidP="00353DB3">
      <w:pPr>
        <w:pStyle w:val="Lijstalinea"/>
        <w:rPr>
          <w:lang w:eastAsia="nl-BE"/>
        </w:rPr>
      </w:pPr>
    </w:p>
    <w:p w14:paraId="7E57FC2C" w14:textId="77777777" w:rsidR="00821C5F" w:rsidRPr="00016F37" w:rsidRDefault="003C076D" w:rsidP="00353DB3">
      <w:pPr>
        <w:pStyle w:val="Lijstalinea"/>
        <w:numPr>
          <w:ilvl w:val="0"/>
          <w:numId w:val="7"/>
        </w:numPr>
        <w:ind w:hanging="436"/>
        <w:rPr>
          <w:lang w:eastAsia="nl-BE"/>
        </w:rPr>
      </w:pPr>
      <w:r w:rsidRPr="00016F37">
        <w:rPr>
          <w:lang w:eastAsia="nl-BE"/>
        </w:rPr>
        <w:t>een getuigschrift, onderwijskwalificatie niveau 2</w:t>
      </w:r>
    </w:p>
    <w:p w14:paraId="66DF393B" w14:textId="298BA243" w:rsidR="003C076D" w:rsidRPr="00016F37" w:rsidRDefault="003C076D" w:rsidP="00572E8C">
      <w:pPr>
        <w:pStyle w:val="Lijstalinea"/>
        <w:numPr>
          <w:ilvl w:val="1"/>
          <w:numId w:val="7"/>
        </w:numPr>
        <w:ind w:left="1069"/>
      </w:pPr>
      <w:r w:rsidRPr="00016F37">
        <w:t xml:space="preserve">wordt toegekend als de leerling in voldoende mate de beroepsgerichte </w:t>
      </w:r>
      <w:r w:rsidR="003E4462" w:rsidRPr="00016F37">
        <w:t xml:space="preserve">vorming, bestaande uit </w:t>
      </w:r>
      <w:r w:rsidR="00AC4112" w:rsidRPr="00016F37">
        <w:t xml:space="preserve">generieke </w:t>
      </w:r>
      <w:r w:rsidR="00EA7269" w:rsidRPr="00016F37">
        <w:t xml:space="preserve">en </w:t>
      </w:r>
      <w:r w:rsidR="003E4462" w:rsidRPr="00016F37">
        <w:t>beroepsgerichte competenties die de beroepskwalificatie “</w:t>
      </w:r>
      <w:r w:rsidR="00B31BE6" w:rsidRPr="00016F37">
        <w:t>medewerker ruwbouw</w:t>
      </w:r>
      <w:r w:rsidR="003E4462" w:rsidRPr="00016F37">
        <w:t xml:space="preserve">” niveau </w:t>
      </w:r>
      <w:r w:rsidR="00016F37" w:rsidRPr="00016F37">
        <w:t>2</w:t>
      </w:r>
      <w:r w:rsidR="003E4462" w:rsidRPr="00016F37">
        <w:t xml:space="preserve"> vormen zoals in dit opleidingsprofiel is opgenomen, heeft behaald </w:t>
      </w:r>
      <w:r w:rsidRPr="00016F37">
        <w:t>en in voldoende mate de ontwikkelingsdoelen heeft behaald, op voorwaarde dat de ontwikkelingsdoelen</w:t>
      </w:r>
      <w:r w:rsidR="003E4462" w:rsidRPr="00016F37">
        <w:t xml:space="preserve"> </w:t>
      </w:r>
      <w:r w:rsidRPr="00016F37">
        <w:t>overeenkomen met de eindtermen voor de tweede graad van de finaliteit arbeidsmarkt – bso</w:t>
      </w:r>
      <w:r w:rsidR="003E4462" w:rsidRPr="00016F37">
        <w:t>.</w:t>
      </w:r>
    </w:p>
    <w:p w14:paraId="3B9B2386" w14:textId="77777777" w:rsidR="00353DB3" w:rsidRPr="00016F37" w:rsidRDefault="00353DB3" w:rsidP="00353DB3">
      <w:pPr>
        <w:pStyle w:val="Lijstalinea"/>
        <w:rPr>
          <w:lang w:eastAsia="nl-BE"/>
        </w:rPr>
      </w:pPr>
    </w:p>
    <w:p w14:paraId="53288E3A" w14:textId="4DED1EA1" w:rsidR="00431E88" w:rsidRPr="00016F37" w:rsidRDefault="00F464D8" w:rsidP="00353DB3">
      <w:pPr>
        <w:pStyle w:val="Lijstalinea"/>
        <w:numPr>
          <w:ilvl w:val="0"/>
          <w:numId w:val="7"/>
        </w:numPr>
        <w:ind w:hanging="436"/>
        <w:rPr>
          <w:lang w:eastAsia="nl-BE"/>
        </w:rPr>
      </w:pPr>
      <w:r w:rsidRPr="00016F37">
        <w:rPr>
          <w:lang w:eastAsia="nl-BE"/>
        </w:rPr>
        <w:t xml:space="preserve">een </w:t>
      </w:r>
      <w:r w:rsidR="003C076D" w:rsidRPr="00016F37">
        <w:rPr>
          <w:lang w:eastAsia="nl-BE"/>
        </w:rPr>
        <w:t>bewijs van beroepskwalificatie:</w:t>
      </w:r>
    </w:p>
    <w:p w14:paraId="4C6747ED" w14:textId="67A4887B" w:rsidR="00821C5F" w:rsidRPr="00863BDB" w:rsidRDefault="00821C5F" w:rsidP="00821C5F">
      <w:pPr>
        <w:pStyle w:val="Lijstalinea"/>
        <w:numPr>
          <w:ilvl w:val="1"/>
          <w:numId w:val="7"/>
        </w:numPr>
        <w:ind w:left="1069"/>
      </w:pPr>
      <w:r w:rsidRPr="00016F37">
        <w:t xml:space="preserve">wordt toegekend, als de leerling in voldoende mate de beroepsgerichte vorming, bestaande uit </w:t>
      </w:r>
      <w:r w:rsidR="00AC4112" w:rsidRPr="00016F37">
        <w:t>generieke</w:t>
      </w:r>
      <w:r w:rsidR="0065464A" w:rsidRPr="00016F37">
        <w:t xml:space="preserve"> en </w:t>
      </w:r>
      <w:r w:rsidRPr="00016F37">
        <w:t>beroepsgerichte competenties die de beroepskwalificatie “</w:t>
      </w:r>
      <w:r w:rsidR="00863BDB" w:rsidRPr="00016F37">
        <w:t>medewerker ruwbouw</w:t>
      </w:r>
      <w:r w:rsidRPr="00016F37">
        <w:t xml:space="preserve">” niveau </w:t>
      </w:r>
      <w:r w:rsidR="00016F37" w:rsidRPr="00016F37">
        <w:t>2</w:t>
      </w:r>
      <w:r w:rsidRPr="00016F37">
        <w:t xml:space="preserve"> vormen</w:t>
      </w:r>
      <w:r w:rsidRPr="00863BDB">
        <w:t xml:space="preserve"> zoals in dit opleidingsprofiel is opgenomen, heeft behaald</w:t>
      </w:r>
      <w:r w:rsidR="00C40370" w:rsidRPr="00863BDB">
        <w:t>.</w:t>
      </w:r>
    </w:p>
    <w:bookmarkEnd w:id="4"/>
    <w:p w14:paraId="225D157D" w14:textId="77777777" w:rsidR="00431E88" w:rsidRPr="00863BDB" w:rsidRDefault="00431E88" w:rsidP="00431E88">
      <w:pPr>
        <w:pStyle w:val="Lijstalinea"/>
        <w:rPr>
          <w:lang w:eastAsia="nl-BE"/>
        </w:rPr>
      </w:pPr>
    </w:p>
    <w:p w14:paraId="5703CBCF" w14:textId="1E325D03" w:rsidR="008610DD" w:rsidRPr="00863BDB" w:rsidRDefault="00F464D8" w:rsidP="003C076D">
      <w:pPr>
        <w:pStyle w:val="Lijstalinea"/>
        <w:numPr>
          <w:ilvl w:val="0"/>
          <w:numId w:val="7"/>
        </w:numPr>
        <w:ind w:hanging="436"/>
        <w:rPr>
          <w:lang w:eastAsia="nl-BE"/>
        </w:rPr>
      </w:pPr>
      <w:r w:rsidRPr="00863BDB">
        <w:rPr>
          <w:lang w:eastAsia="nl-BE"/>
        </w:rPr>
        <w:t xml:space="preserve">een </w:t>
      </w:r>
      <w:r w:rsidR="004B3658" w:rsidRPr="00863BDB">
        <w:rPr>
          <w:lang w:eastAsia="nl-BE"/>
        </w:rPr>
        <w:t>bewijs van competenties:</w:t>
      </w:r>
    </w:p>
    <w:p w14:paraId="47AEBB43" w14:textId="48913A5E" w:rsidR="008610DD" w:rsidRPr="00863BDB" w:rsidRDefault="008610DD" w:rsidP="008610DD">
      <w:pPr>
        <w:pStyle w:val="Lijstalinea"/>
        <w:numPr>
          <w:ilvl w:val="1"/>
          <w:numId w:val="7"/>
        </w:numPr>
        <w:ind w:left="1069"/>
        <w:rPr>
          <w:noProof/>
          <w:lang w:eastAsia="nl-BE"/>
        </w:rPr>
      </w:pPr>
      <w:r w:rsidRPr="00863BDB">
        <w:t xml:space="preserve">wordt </w:t>
      </w:r>
      <w:r w:rsidR="00821C5F" w:rsidRPr="00863BDB">
        <w:t>toegekend</w:t>
      </w:r>
      <w:r w:rsidRPr="00863BDB">
        <w:t xml:space="preserve"> als de leerling een aantal </w:t>
      </w:r>
      <w:r w:rsidR="001C29E1" w:rsidRPr="00863BDB">
        <w:t xml:space="preserve">generieke </w:t>
      </w:r>
      <w:r w:rsidR="0065464A" w:rsidRPr="00863BDB">
        <w:t xml:space="preserve">of </w:t>
      </w:r>
      <w:r w:rsidRPr="00863BDB">
        <w:t xml:space="preserve">beroepsgerichte competenties die in dit </w:t>
      </w:r>
      <w:r w:rsidR="003C076D" w:rsidRPr="00863BDB">
        <w:t>opleidingsprofiel</w:t>
      </w:r>
      <w:r w:rsidRPr="00863BDB">
        <w:t xml:space="preserve"> zijn opgenomen, heeft bereikt, die geen beroepskwalificatie of deelkwalificatie vormen.</w:t>
      </w:r>
    </w:p>
    <w:p w14:paraId="644ACE5A" w14:textId="77777777" w:rsidR="004A18D0" w:rsidRPr="00863BDB" w:rsidRDefault="004A18D0" w:rsidP="004A18D0">
      <w:pPr>
        <w:pStyle w:val="Lijstalinea"/>
        <w:ind w:left="1068"/>
        <w:rPr>
          <w:noProof/>
          <w:lang w:eastAsia="nl-BE"/>
        </w:rPr>
      </w:pPr>
    </w:p>
    <w:p w14:paraId="24DB306F" w14:textId="77777777" w:rsidR="004A18D0" w:rsidRPr="00863BDB" w:rsidRDefault="004A18D0" w:rsidP="004A18D0">
      <w:pPr>
        <w:pStyle w:val="Lijstalinea"/>
        <w:numPr>
          <w:ilvl w:val="0"/>
          <w:numId w:val="7"/>
        </w:numPr>
        <w:ind w:left="708" w:hanging="436"/>
        <w:rPr>
          <w:lang w:eastAsia="nl-BE"/>
        </w:rPr>
      </w:pPr>
      <w:r w:rsidRPr="00863BDB">
        <w:rPr>
          <w:lang w:eastAsia="nl-BE"/>
        </w:rPr>
        <w:t>een attest van lesbijwoning als regelmatige leerling:</w:t>
      </w:r>
    </w:p>
    <w:p w14:paraId="4A51136C" w14:textId="00228F8B" w:rsidR="00487F08" w:rsidRPr="00863BDB" w:rsidRDefault="004A18D0" w:rsidP="00540166">
      <w:pPr>
        <w:pStyle w:val="Lijstalinea"/>
        <w:numPr>
          <w:ilvl w:val="0"/>
          <w:numId w:val="4"/>
        </w:numPr>
      </w:pPr>
      <w:r w:rsidRPr="00863BDB">
        <w:t xml:space="preserve">wordt uitgereikt als een leerling niet in aanmerking komt voor </w:t>
      </w:r>
      <w:r w:rsidR="00C7478C" w:rsidRPr="00863BDB">
        <w:t>één van bovenstaande studiebekrachtigingen</w:t>
      </w:r>
      <w:r w:rsidRPr="00863BDB">
        <w:t>.</w:t>
      </w:r>
    </w:p>
    <w:sectPr w:rsidR="00487F08" w:rsidRPr="00863B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B7AB" w14:textId="77777777" w:rsidR="006A12D8" w:rsidRDefault="006A12D8" w:rsidP="009F360C">
      <w:pPr>
        <w:spacing w:line="240" w:lineRule="auto"/>
      </w:pPr>
      <w:r>
        <w:separator/>
      </w:r>
    </w:p>
  </w:endnote>
  <w:endnote w:type="continuationSeparator" w:id="0">
    <w:p w14:paraId="59677FA4" w14:textId="77777777" w:rsidR="006A12D8" w:rsidRDefault="006A12D8" w:rsidP="009F360C">
      <w:pPr>
        <w:spacing w:line="240" w:lineRule="auto"/>
      </w:pPr>
      <w:r>
        <w:continuationSeparator/>
      </w:r>
    </w:p>
  </w:endnote>
  <w:endnote w:type="continuationNotice" w:id="1">
    <w:p w14:paraId="613132D1" w14:textId="77777777" w:rsidR="006A12D8" w:rsidRDefault="006A12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00CE73C0" w:rsidR="0085600A" w:rsidRDefault="00735118">
            <w:pPr>
              <w:pStyle w:val="Voettekst"/>
              <w:jc w:val="right"/>
              <w:rPr>
                <w:sz w:val="18"/>
                <w:szCs w:val="18"/>
              </w:rPr>
            </w:pPr>
            <w:r>
              <w:rPr>
                <w:sz w:val="18"/>
                <w:szCs w:val="18"/>
              </w:rPr>
              <w:t>Opleidingsprofiel</w:t>
            </w:r>
            <w:r w:rsidR="00A0560B" w:rsidRPr="0091533C">
              <w:rPr>
                <w:sz w:val="18"/>
                <w:szCs w:val="18"/>
              </w:rPr>
              <w:t xml:space="preserve"> </w:t>
            </w:r>
            <w:r w:rsidR="00B31BE6">
              <w:rPr>
                <w:sz w:val="18"/>
                <w:szCs w:val="18"/>
              </w:rPr>
              <w:t>medewerker ruwbouw</w:t>
            </w:r>
          </w:p>
          <w:p w14:paraId="66357709" w14:textId="2C904FA9" w:rsidR="00804678" w:rsidRDefault="00A0560B">
            <w:pPr>
              <w:pStyle w:val="Voettekst"/>
              <w:jc w:val="right"/>
              <w:rPr>
                <w:sz w:val="18"/>
                <w:szCs w:val="18"/>
              </w:rPr>
            </w:pPr>
            <w:r>
              <w:rPr>
                <w:sz w:val="18"/>
                <w:szCs w:val="18"/>
              </w:rPr>
              <w:t>(BuSO OV3</w:t>
            </w:r>
            <w:r w:rsidR="0085600A">
              <w:rPr>
                <w:sz w:val="18"/>
                <w:szCs w:val="18"/>
              </w:rPr>
              <w:t xml:space="preserve"> – </w:t>
            </w:r>
            <w:r w:rsidR="00CE6B4E">
              <w:rPr>
                <w:sz w:val="18"/>
                <w:szCs w:val="18"/>
              </w:rPr>
              <w:t>kwalificatie</w:t>
            </w:r>
            <w:r w:rsidR="00735118">
              <w:rPr>
                <w:sz w:val="18"/>
                <w:szCs w:val="18"/>
              </w:rPr>
              <w:t>fase</w:t>
            </w:r>
            <w:r>
              <w:rPr>
                <w:sz w:val="18"/>
                <w:szCs w:val="18"/>
              </w:rPr>
              <w:t>)</w:t>
            </w:r>
          </w:p>
          <w:p w14:paraId="52A95806" w14:textId="2F81EC3D"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CE6B4E">
              <w:rPr>
                <w:sz w:val="18"/>
                <w:szCs w:val="18"/>
              </w:rPr>
              <w:t>3</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8156" w14:textId="77777777" w:rsidR="006A12D8" w:rsidRDefault="006A12D8" w:rsidP="009F360C">
      <w:pPr>
        <w:spacing w:line="240" w:lineRule="auto"/>
      </w:pPr>
      <w:r>
        <w:separator/>
      </w:r>
    </w:p>
  </w:footnote>
  <w:footnote w:type="continuationSeparator" w:id="0">
    <w:p w14:paraId="1A143B18" w14:textId="77777777" w:rsidR="006A12D8" w:rsidRDefault="006A12D8" w:rsidP="009F360C">
      <w:pPr>
        <w:spacing w:line="240" w:lineRule="auto"/>
      </w:pPr>
      <w:r>
        <w:continuationSeparator/>
      </w:r>
    </w:p>
  </w:footnote>
  <w:footnote w:type="continuationNotice" w:id="1">
    <w:p w14:paraId="4BB8E7D1" w14:textId="77777777" w:rsidR="006A12D8" w:rsidRDefault="006A12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745FD5"/>
    <w:multiLevelType w:val="hybridMultilevel"/>
    <w:tmpl w:val="0EC63786"/>
    <w:lvl w:ilvl="0" w:tplc="235270A6">
      <w:start w:val="1"/>
      <w:numFmt w:val="bullet"/>
      <w:lvlText w:val=""/>
      <w:lvlJc w:val="left"/>
      <w:pPr>
        <w:ind w:left="720" w:hanging="360"/>
      </w:pPr>
      <w:rPr>
        <w:rFonts w:ascii="Symbol" w:hAnsi="Symbol" w:hint="default"/>
        <w:color w:val="auto"/>
      </w:rPr>
    </w:lvl>
    <w:lvl w:ilvl="1" w:tplc="BBD2D6C8">
      <w:start w:val="1"/>
      <w:numFmt w:val="bullet"/>
      <w:lvlText w:val="o"/>
      <w:lvlJc w:val="left"/>
      <w:pPr>
        <w:ind w:left="1072" w:hanging="363"/>
      </w:pPr>
      <w:rPr>
        <w:rFonts w:ascii="Courier New" w:hAnsi="Courier New" w:hint="default"/>
        <w:color w:val="000000" w:themeColor="text1"/>
      </w:rPr>
    </w:lvl>
    <w:lvl w:ilvl="2" w:tplc="40428F4A">
      <w:start w:val="1"/>
      <w:numFmt w:val="bullet"/>
      <w:lvlText w:val=""/>
      <w:lvlJc w:val="left"/>
      <w:pPr>
        <w:ind w:left="1780" w:hanging="362"/>
      </w:pPr>
      <w:rPr>
        <w:rFonts w:ascii="Wingdings" w:hAnsi="Wingdings" w:hint="default"/>
      </w:rPr>
    </w:lvl>
    <w:lvl w:ilvl="3" w:tplc="EF30BE16">
      <w:start w:val="1"/>
      <w:numFmt w:val="bullet"/>
      <w:lvlText w:val=""/>
      <w:lvlJc w:val="left"/>
      <w:pPr>
        <w:ind w:left="785" w:hanging="360"/>
      </w:pPr>
      <w:rPr>
        <w:rFonts w:ascii="Symbol" w:hAnsi="Symbol" w:hint="default"/>
        <w:color w:val="000000" w:themeColor="text1"/>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9"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9E77799"/>
    <w:multiLevelType w:val="hybridMultilevel"/>
    <w:tmpl w:val="AF722EB2"/>
    <w:lvl w:ilvl="0" w:tplc="D7CC2A3C">
      <w:numFmt w:val="bullet"/>
      <w:lvlText w:val="-"/>
      <w:lvlJc w:val="left"/>
      <w:pPr>
        <w:ind w:left="357" w:hanging="357"/>
      </w:pPr>
      <w:rPr>
        <w:rFonts w:ascii="Verdana" w:eastAsiaTheme="minorHAnsi" w:hAnsi="Verdana" w:cstheme="minorBid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8823742">
    <w:abstractNumId w:val="5"/>
  </w:num>
  <w:num w:numId="2" w16cid:durableId="1453400510">
    <w:abstractNumId w:val="3"/>
  </w:num>
  <w:num w:numId="3" w16cid:durableId="1037972326">
    <w:abstractNumId w:val="0"/>
  </w:num>
  <w:num w:numId="4" w16cid:durableId="1813785893">
    <w:abstractNumId w:val="9"/>
  </w:num>
  <w:num w:numId="5" w16cid:durableId="930166714">
    <w:abstractNumId w:val="7"/>
  </w:num>
  <w:num w:numId="6" w16cid:durableId="1961304318">
    <w:abstractNumId w:val="10"/>
  </w:num>
  <w:num w:numId="7" w16cid:durableId="1248612217">
    <w:abstractNumId w:val="12"/>
  </w:num>
  <w:num w:numId="8" w16cid:durableId="441808400">
    <w:abstractNumId w:val="1"/>
  </w:num>
  <w:num w:numId="9" w16cid:durableId="71894722">
    <w:abstractNumId w:val="8"/>
  </w:num>
  <w:num w:numId="10" w16cid:durableId="563028554">
    <w:abstractNumId w:val="11"/>
  </w:num>
  <w:num w:numId="11" w16cid:durableId="600602409">
    <w:abstractNumId w:val="13"/>
  </w:num>
  <w:num w:numId="12" w16cid:durableId="1829634175">
    <w:abstractNumId w:val="4"/>
  </w:num>
  <w:num w:numId="13" w16cid:durableId="1065839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6709390">
    <w:abstractNumId w:val="2"/>
  </w:num>
  <w:num w:numId="15" w16cid:durableId="1833986237">
    <w:abstractNumId w:val="0"/>
  </w:num>
  <w:num w:numId="16" w16cid:durableId="1743605216">
    <w:abstractNumId w:val="6"/>
  </w:num>
  <w:num w:numId="17" w16cid:durableId="1565948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16F37"/>
    <w:rsid w:val="000614CC"/>
    <w:rsid w:val="00064FF3"/>
    <w:rsid w:val="000720F5"/>
    <w:rsid w:val="000873AA"/>
    <w:rsid w:val="000C3637"/>
    <w:rsid w:val="000D4193"/>
    <w:rsid w:val="000E1630"/>
    <w:rsid w:val="000F3661"/>
    <w:rsid w:val="00104DAC"/>
    <w:rsid w:val="001370C9"/>
    <w:rsid w:val="0014396E"/>
    <w:rsid w:val="00153139"/>
    <w:rsid w:val="00171175"/>
    <w:rsid w:val="00184844"/>
    <w:rsid w:val="001A023C"/>
    <w:rsid w:val="001A4362"/>
    <w:rsid w:val="001B4EB9"/>
    <w:rsid w:val="001C24D4"/>
    <w:rsid w:val="001C29E1"/>
    <w:rsid w:val="001D688E"/>
    <w:rsid w:val="00203046"/>
    <w:rsid w:val="00204210"/>
    <w:rsid w:val="0021750B"/>
    <w:rsid w:val="00232551"/>
    <w:rsid w:val="0024085F"/>
    <w:rsid w:val="00246100"/>
    <w:rsid w:val="002654FF"/>
    <w:rsid w:val="00293E3A"/>
    <w:rsid w:val="002A09F6"/>
    <w:rsid w:val="002C59FD"/>
    <w:rsid w:val="002D708A"/>
    <w:rsid w:val="002E1F61"/>
    <w:rsid w:val="003009F9"/>
    <w:rsid w:val="00324A7B"/>
    <w:rsid w:val="00326B8F"/>
    <w:rsid w:val="00326FC3"/>
    <w:rsid w:val="00336E22"/>
    <w:rsid w:val="00341303"/>
    <w:rsid w:val="00341E51"/>
    <w:rsid w:val="00353DB3"/>
    <w:rsid w:val="003610A9"/>
    <w:rsid w:val="00372C01"/>
    <w:rsid w:val="003B7BFC"/>
    <w:rsid w:val="003C076D"/>
    <w:rsid w:val="003C3D3B"/>
    <w:rsid w:val="003E4462"/>
    <w:rsid w:val="003E6857"/>
    <w:rsid w:val="00412F77"/>
    <w:rsid w:val="004300F6"/>
    <w:rsid w:val="00430CE0"/>
    <w:rsid w:val="00431E88"/>
    <w:rsid w:val="00432469"/>
    <w:rsid w:val="004438DD"/>
    <w:rsid w:val="004457AC"/>
    <w:rsid w:val="0047506F"/>
    <w:rsid w:val="004756EC"/>
    <w:rsid w:val="004765D2"/>
    <w:rsid w:val="004844C8"/>
    <w:rsid w:val="00487711"/>
    <w:rsid w:val="00487F08"/>
    <w:rsid w:val="0049012F"/>
    <w:rsid w:val="004906BD"/>
    <w:rsid w:val="004A18D0"/>
    <w:rsid w:val="004B3658"/>
    <w:rsid w:val="004B7269"/>
    <w:rsid w:val="004F1436"/>
    <w:rsid w:val="00507829"/>
    <w:rsid w:val="00540166"/>
    <w:rsid w:val="00554369"/>
    <w:rsid w:val="005619FD"/>
    <w:rsid w:val="00572E8C"/>
    <w:rsid w:val="00574DBA"/>
    <w:rsid w:val="00584CCC"/>
    <w:rsid w:val="005A08D1"/>
    <w:rsid w:val="005A1612"/>
    <w:rsid w:val="005C7298"/>
    <w:rsid w:val="005F6636"/>
    <w:rsid w:val="006129B2"/>
    <w:rsid w:val="0062075E"/>
    <w:rsid w:val="0062171B"/>
    <w:rsid w:val="00622CAD"/>
    <w:rsid w:val="006345E4"/>
    <w:rsid w:val="00642F52"/>
    <w:rsid w:val="00643B96"/>
    <w:rsid w:val="0065464A"/>
    <w:rsid w:val="00664426"/>
    <w:rsid w:val="00676184"/>
    <w:rsid w:val="00683F55"/>
    <w:rsid w:val="00684C9C"/>
    <w:rsid w:val="0069038B"/>
    <w:rsid w:val="006A12D8"/>
    <w:rsid w:val="006C0099"/>
    <w:rsid w:val="006C7864"/>
    <w:rsid w:val="006E0EB3"/>
    <w:rsid w:val="006E6107"/>
    <w:rsid w:val="006F439C"/>
    <w:rsid w:val="006F529A"/>
    <w:rsid w:val="00701942"/>
    <w:rsid w:val="00703DBF"/>
    <w:rsid w:val="00723A69"/>
    <w:rsid w:val="00734BAD"/>
    <w:rsid w:val="00735118"/>
    <w:rsid w:val="007425A7"/>
    <w:rsid w:val="007533D0"/>
    <w:rsid w:val="0075502B"/>
    <w:rsid w:val="007A0F45"/>
    <w:rsid w:val="007B4241"/>
    <w:rsid w:val="007C510C"/>
    <w:rsid w:val="007C7BAC"/>
    <w:rsid w:val="007D3353"/>
    <w:rsid w:val="007D72BE"/>
    <w:rsid w:val="007E0824"/>
    <w:rsid w:val="007F26F1"/>
    <w:rsid w:val="007F6B9D"/>
    <w:rsid w:val="00802680"/>
    <w:rsid w:val="00804678"/>
    <w:rsid w:val="00821C5F"/>
    <w:rsid w:val="00822EE7"/>
    <w:rsid w:val="0083173D"/>
    <w:rsid w:val="00846441"/>
    <w:rsid w:val="0085600A"/>
    <w:rsid w:val="008610DD"/>
    <w:rsid w:val="00863BDB"/>
    <w:rsid w:val="00875D32"/>
    <w:rsid w:val="00890A0E"/>
    <w:rsid w:val="008A4691"/>
    <w:rsid w:val="008B2BFD"/>
    <w:rsid w:val="008C5FF4"/>
    <w:rsid w:val="008F4A56"/>
    <w:rsid w:val="00912A20"/>
    <w:rsid w:val="0091533C"/>
    <w:rsid w:val="00931D21"/>
    <w:rsid w:val="0093609A"/>
    <w:rsid w:val="00941AD7"/>
    <w:rsid w:val="009562FB"/>
    <w:rsid w:val="00964D18"/>
    <w:rsid w:val="00985030"/>
    <w:rsid w:val="0099445B"/>
    <w:rsid w:val="009E4613"/>
    <w:rsid w:val="009E51C5"/>
    <w:rsid w:val="009F360C"/>
    <w:rsid w:val="009F6462"/>
    <w:rsid w:val="00A027C3"/>
    <w:rsid w:val="00A0560B"/>
    <w:rsid w:val="00A344EA"/>
    <w:rsid w:val="00A71EE0"/>
    <w:rsid w:val="00A830BC"/>
    <w:rsid w:val="00A96EEA"/>
    <w:rsid w:val="00AC4112"/>
    <w:rsid w:val="00AD6B60"/>
    <w:rsid w:val="00B27E32"/>
    <w:rsid w:val="00B31BE6"/>
    <w:rsid w:val="00B622E7"/>
    <w:rsid w:val="00B662B2"/>
    <w:rsid w:val="00BC008D"/>
    <w:rsid w:val="00BD165B"/>
    <w:rsid w:val="00BD6178"/>
    <w:rsid w:val="00C02852"/>
    <w:rsid w:val="00C40370"/>
    <w:rsid w:val="00C417E1"/>
    <w:rsid w:val="00C4719C"/>
    <w:rsid w:val="00C53FA0"/>
    <w:rsid w:val="00C558D6"/>
    <w:rsid w:val="00C74691"/>
    <w:rsid w:val="00C7478C"/>
    <w:rsid w:val="00C832F5"/>
    <w:rsid w:val="00C92C0C"/>
    <w:rsid w:val="00C978F6"/>
    <w:rsid w:val="00CD3FE2"/>
    <w:rsid w:val="00CE6B4E"/>
    <w:rsid w:val="00D04978"/>
    <w:rsid w:val="00D248F0"/>
    <w:rsid w:val="00D2510D"/>
    <w:rsid w:val="00D271C4"/>
    <w:rsid w:val="00D4121F"/>
    <w:rsid w:val="00D504A7"/>
    <w:rsid w:val="00D63F68"/>
    <w:rsid w:val="00D661E5"/>
    <w:rsid w:val="00D95F7A"/>
    <w:rsid w:val="00DA07AA"/>
    <w:rsid w:val="00DD0435"/>
    <w:rsid w:val="00DE5886"/>
    <w:rsid w:val="00DF597B"/>
    <w:rsid w:val="00E800ED"/>
    <w:rsid w:val="00E91AC2"/>
    <w:rsid w:val="00EA7269"/>
    <w:rsid w:val="00EB46A9"/>
    <w:rsid w:val="00EC091F"/>
    <w:rsid w:val="00EF1FB4"/>
    <w:rsid w:val="00EF3E21"/>
    <w:rsid w:val="00F027BD"/>
    <w:rsid w:val="00F059B7"/>
    <w:rsid w:val="00F23655"/>
    <w:rsid w:val="00F25D70"/>
    <w:rsid w:val="00F3288B"/>
    <w:rsid w:val="00F45C6F"/>
    <w:rsid w:val="00F464D8"/>
    <w:rsid w:val="00F60A8F"/>
    <w:rsid w:val="00F62852"/>
    <w:rsid w:val="00F93479"/>
    <w:rsid w:val="00FA08ED"/>
    <w:rsid w:val="00FA15CC"/>
    <w:rsid w:val="00FE0F9C"/>
    <w:rsid w:val="00FF0E73"/>
    <w:rsid w:val="00FF26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5F6636"/>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5F6636"/>
    <w:rPr>
      <w:rFonts w:ascii="Verdana" w:eastAsiaTheme="minorEastAsia" w:hAnsi="Verdana"/>
      <w:b/>
      <w:bCs/>
      <w:sz w:val="20"/>
      <w:szCs w:val="20"/>
    </w:rPr>
  </w:style>
  <w:style w:type="character" w:styleId="Zwaar">
    <w:name w:val="Strong"/>
    <w:basedOn w:val="Standaardalinea-lettertype"/>
    <w:uiPriority w:val="22"/>
    <w:qFormat/>
    <w:rsid w:val="002D7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385111478">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1CFA064CD4C14F9C334EC13A94DF3E" ma:contentTypeVersion="14" ma:contentTypeDescription="Een nieuw document maken." ma:contentTypeScope="" ma:versionID="4fca6a8953896e1f6d5d7906a76ef785">
  <xsd:schema xmlns:xsd="http://www.w3.org/2001/XMLSchema" xmlns:xs="http://www.w3.org/2001/XMLSchema" xmlns:p="http://schemas.microsoft.com/office/2006/metadata/properties" xmlns:ns2="15132395-f732-48d8-977e-f7b32fde6167" xmlns:ns3="bbb624f0-6e05-45dc-bcb3-3910b9d123d5" targetNamespace="http://schemas.microsoft.com/office/2006/metadata/properties" ma:root="true" ma:fieldsID="265ff53d2f4c5ba2515e5f84987a5406" ns2:_="" ns3:_="">
    <xsd:import namespace="15132395-f732-48d8-977e-f7b32fde6167"/>
    <xsd:import namespace="bbb624f0-6e05-45dc-bcb3-3910b9d123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2395-f732-48d8-977e-f7b32fde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5d67282-c0f8-4c22-837b-532cc817b7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624f0-6e05-45dc-bcb3-3910b9d123d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e12695-abae-4ffc-987b-ed7e40c79b28}" ma:internalName="TaxCatchAll" ma:showField="CatchAllData" ma:web="bbb624f0-6e05-45dc-bcb3-3910b9d12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132395-f732-48d8-977e-f7b32fde6167">
      <Terms xmlns="http://schemas.microsoft.com/office/infopath/2007/PartnerControls"/>
    </lcf76f155ced4ddcb4097134ff3c332f>
    <TaxCatchAll xmlns="bbb624f0-6e05-45dc-bcb3-3910b9d123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B8762-25CF-4900-BE77-7D5B088F2F36}">
  <ds:schemaRefs>
    <ds:schemaRef ds:uri="http://schemas.openxmlformats.org/officeDocument/2006/bibliography"/>
  </ds:schemaRefs>
</ds:datastoreItem>
</file>

<file path=customXml/itemProps2.xml><?xml version="1.0" encoding="utf-8"?>
<ds:datastoreItem xmlns:ds="http://schemas.openxmlformats.org/officeDocument/2006/customXml" ds:itemID="{038FE0AE-8FF4-42DC-88F2-49789F9AE61E}"/>
</file>

<file path=customXml/itemProps3.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 ds:uri="a0acb2eb-36f3-433d-9df1-d2cae5d181fa"/>
  </ds:schemaRefs>
</ds:datastoreItem>
</file>

<file path=customXml/itemProps4.xml><?xml version="1.0" encoding="utf-8"?>
<ds:datastoreItem xmlns:ds="http://schemas.openxmlformats.org/officeDocument/2006/customXml" ds:itemID="{A7675650-9A08-42E9-B220-1A8FF5BD3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2090</Words>
  <Characters>11499</Characters>
  <Application>Microsoft Office Word</Application>
  <DocSecurity>4</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De Schrijver</dc:creator>
  <cp:keywords/>
  <dc:description/>
  <cp:lastModifiedBy>Ronny De Schrijver</cp:lastModifiedBy>
  <cp:revision>2</cp:revision>
  <cp:lastPrinted>2023-06-01T14:01:00Z</cp:lastPrinted>
  <dcterms:created xsi:type="dcterms:W3CDTF">2023-06-01T14:02:00Z</dcterms:created>
  <dcterms:modified xsi:type="dcterms:W3CDTF">2023-06-01T14:02:00Z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0x010100441CFA064CD4C14F9C334EC13A94DF3E</vt:lpwstr>
  </property>
</Properties>
</file>