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59BE" w14:textId="77777777" w:rsidR="001A0D15" w:rsidRDefault="00DA000B" w:rsidP="00DA000B">
      <w:pPr>
        <w:pStyle w:val="Titel"/>
        <w:rPr>
          <w:lang w:val="en-US"/>
        </w:rPr>
      </w:pPr>
      <w:bookmarkStart w:id="0" w:name="_GoBack"/>
      <w:bookmarkEnd w:id="0"/>
      <w:r>
        <w:rPr>
          <w:lang w:val="en-US"/>
        </w:rPr>
        <w:t>Observatiejaar</w:t>
      </w:r>
    </w:p>
    <w:p w14:paraId="1FE78AA5" w14:textId="77777777" w:rsidR="00DA000B" w:rsidRDefault="00DA000B" w:rsidP="00DA000B">
      <w:pPr>
        <w:rPr>
          <w:lang w:val="en-US"/>
        </w:rPr>
      </w:pPr>
    </w:p>
    <w:p w14:paraId="10BE8D66" w14:textId="77777777" w:rsidR="00DA000B" w:rsidRDefault="00DA000B" w:rsidP="00DA000B">
      <w:pPr>
        <w:pStyle w:val="Kop1"/>
        <w:rPr>
          <w:lang w:val="en-US"/>
        </w:rPr>
      </w:pPr>
      <w:r>
        <w:rPr>
          <w:lang w:val="en-US"/>
        </w:rPr>
        <w:t>Zelfredzaamheid</w:t>
      </w:r>
    </w:p>
    <w:p w14:paraId="79433108" w14:textId="77777777" w:rsidR="00DA589F" w:rsidRDefault="00DA589F" w:rsidP="00DA589F">
      <w:pPr>
        <w:rPr>
          <w:lang w:val="en-US"/>
        </w:rPr>
      </w:pPr>
    </w:p>
    <w:tbl>
      <w:tblPr>
        <w:tblStyle w:val="Tabelraster"/>
        <w:tblW w:w="9493" w:type="dxa"/>
        <w:tblLook w:val="04A0" w:firstRow="1" w:lastRow="0" w:firstColumn="1" w:lastColumn="0" w:noHBand="0" w:noVBand="1"/>
      </w:tblPr>
      <w:tblGrid>
        <w:gridCol w:w="3020"/>
        <w:gridCol w:w="6473"/>
      </w:tblGrid>
      <w:tr w:rsidR="00DA589F" w14:paraId="6F8A7AD4" w14:textId="77777777" w:rsidTr="00324EFB">
        <w:tc>
          <w:tcPr>
            <w:tcW w:w="3020" w:type="dxa"/>
            <w:shd w:val="clear" w:color="auto" w:fill="F0AD00" w:themeFill="accent1"/>
          </w:tcPr>
          <w:p w14:paraId="21BCFBD7" w14:textId="77777777" w:rsidR="00DA589F" w:rsidRPr="005D0B0D" w:rsidRDefault="00DA589F" w:rsidP="006E2F2F">
            <w:pPr>
              <w:jc w:val="both"/>
              <w:rPr>
                <w:b/>
              </w:rPr>
            </w:pPr>
            <w:r>
              <w:rPr>
                <w:b/>
              </w:rPr>
              <w:t>Leerlijn observatiefase</w:t>
            </w:r>
          </w:p>
        </w:tc>
        <w:tc>
          <w:tcPr>
            <w:tcW w:w="6473" w:type="dxa"/>
            <w:shd w:val="clear" w:color="auto" w:fill="F0AD00" w:themeFill="accent1"/>
          </w:tcPr>
          <w:p w14:paraId="6A162B5D" w14:textId="64B911F0" w:rsidR="00DA589F" w:rsidRDefault="00E72F4C" w:rsidP="006E2F2F">
            <w:pPr>
              <w:jc w:val="both"/>
              <w:rPr>
                <w:b/>
              </w:rPr>
            </w:pPr>
            <w:r>
              <w:rPr>
                <w:b/>
              </w:rPr>
              <w:t>O</w:t>
            </w:r>
            <w:r w:rsidR="00DA589F">
              <w:rPr>
                <w:b/>
              </w:rPr>
              <w:t>ntwikkelingsdoelen</w:t>
            </w:r>
          </w:p>
        </w:tc>
      </w:tr>
      <w:tr w:rsidR="00DA589F" w:rsidRPr="00972ACE" w14:paraId="3635ADB4" w14:textId="77777777" w:rsidTr="00324EFB">
        <w:tc>
          <w:tcPr>
            <w:tcW w:w="3020" w:type="dxa"/>
            <w:shd w:val="clear" w:color="auto" w:fill="FFD15D" w:themeFill="accent1" w:themeFillTint="99"/>
          </w:tcPr>
          <w:p w14:paraId="2E97145F" w14:textId="77777777" w:rsidR="00DA589F" w:rsidRPr="00972ACE" w:rsidRDefault="00DA589F" w:rsidP="006E2F2F">
            <w:pPr>
              <w:jc w:val="both"/>
            </w:pPr>
            <w:r>
              <w:t>De leerling voelt zich veilig op school en kan een hulpvraag formuleren</w:t>
            </w:r>
          </w:p>
        </w:tc>
        <w:tc>
          <w:tcPr>
            <w:tcW w:w="6473" w:type="dxa"/>
          </w:tcPr>
          <w:p w14:paraId="02F147DF" w14:textId="14334527" w:rsidR="00DA589F" w:rsidRDefault="00DA589F" w:rsidP="006E2F2F">
            <w:pPr>
              <w:jc w:val="both"/>
            </w:pPr>
            <w:r>
              <w:t>3.1.4 de leerling kent de functies en verantwoordelijkheden van al wie bij de school en de opleiding betrokken is</w:t>
            </w:r>
            <w:r w:rsidR="00324EFB">
              <w:t>.</w:t>
            </w:r>
          </w:p>
          <w:p w14:paraId="3E72239A" w14:textId="649EE1A0" w:rsidR="00DA589F" w:rsidRDefault="00DA589F" w:rsidP="006E2F2F">
            <w:pPr>
              <w:jc w:val="both"/>
            </w:pPr>
            <w:r>
              <w:t>3.8.49 de leerling zet zijn eigen wensen of behoeften om in hulp- en informatievragen</w:t>
            </w:r>
            <w:r w:rsidR="00324EFB">
              <w:t>.</w:t>
            </w:r>
          </w:p>
          <w:p w14:paraId="3250E1EC" w14:textId="1EED754C" w:rsidR="00DA589F" w:rsidRDefault="00DA589F" w:rsidP="006E2F2F">
            <w:pPr>
              <w:jc w:val="both"/>
            </w:pPr>
            <w:r>
              <w:t>2.2.8. de leerling heeft positieve bereidheid om het woord te nemen</w:t>
            </w:r>
            <w:r w:rsidR="00324EFB">
              <w:t>.</w:t>
            </w:r>
          </w:p>
          <w:p w14:paraId="46E17119" w14:textId="693493DA" w:rsidR="005D4323" w:rsidRDefault="00DA589F" w:rsidP="006E2F2F">
            <w:pPr>
              <w:jc w:val="both"/>
            </w:pPr>
            <w:r>
              <w:t>2.3.1.44 de leerling durft problemen signaleren en bijkomende informatie of hulp vragen</w:t>
            </w:r>
            <w:r w:rsidR="00324EFB">
              <w:t>.</w:t>
            </w:r>
          </w:p>
          <w:p w14:paraId="63F7D866" w14:textId="1D699210" w:rsidR="00E72F4C" w:rsidRPr="00972ACE" w:rsidRDefault="00324EFB" w:rsidP="00324EFB">
            <w:pPr>
              <w:jc w:val="both"/>
            </w:pPr>
            <w:r>
              <w:t xml:space="preserve">3.2.3.46 </w:t>
            </w:r>
            <w:r w:rsidR="005D4323" w:rsidRPr="005D48E0">
              <w:t>De leerling stelt een duidelijke vraag naar informatie.</w:t>
            </w:r>
          </w:p>
        </w:tc>
      </w:tr>
      <w:tr w:rsidR="00DA589F" w:rsidRPr="00972ACE" w14:paraId="53A62086" w14:textId="77777777" w:rsidTr="00324EFB">
        <w:tc>
          <w:tcPr>
            <w:tcW w:w="3020" w:type="dxa"/>
            <w:shd w:val="clear" w:color="auto" w:fill="FFD15D" w:themeFill="accent1" w:themeFillTint="99"/>
          </w:tcPr>
          <w:p w14:paraId="44559467" w14:textId="77777777" w:rsidR="00DA589F" w:rsidRDefault="00DA589F" w:rsidP="006E2F2F">
            <w:pPr>
              <w:jc w:val="both"/>
            </w:pPr>
            <w:r>
              <w:t>De leerling weet hoe hij een telefoongesprek voert en een hulpvraag verwoordt</w:t>
            </w:r>
          </w:p>
        </w:tc>
        <w:tc>
          <w:tcPr>
            <w:tcW w:w="6473" w:type="dxa"/>
          </w:tcPr>
          <w:p w14:paraId="222B0E3C" w14:textId="77777777" w:rsidR="00DA589F" w:rsidRDefault="00DA589F" w:rsidP="006E2F2F">
            <w:pPr>
              <w:jc w:val="both"/>
            </w:pPr>
            <w:r>
              <w:t>3.1.10 de leerling weet waar hij terecht kan bij problemen in eigen leefkring</w:t>
            </w:r>
          </w:p>
          <w:p w14:paraId="3A3D1046" w14:textId="77777777" w:rsidR="00DA589F" w:rsidRPr="00972ACE" w:rsidRDefault="00DA589F" w:rsidP="006E2F2F">
            <w:pPr>
              <w:jc w:val="both"/>
            </w:pPr>
            <w:r>
              <w:t>3.3.16 de leerling kent de voornaamste functies en het noodnummer van de hulpdiensten</w:t>
            </w:r>
          </w:p>
        </w:tc>
      </w:tr>
      <w:tr w:rsidR="00DA589F" w:rsidRPr="00972ACE" w14:paraId="3824B5B3" w14:textId="77777777" w:rsidTr="00324EFB">
        <w:tc>
          <w:tcPr>
            <w:tcW w:w="3020" w:type="dxa"/>
            <w:shd w:val="clear" w:color="auto" w:fill="FFD15D" w:themeFill="accent1" w:themeFillTint="99"/>
          </w:tcPr>
          <w:p w14:paraId="273A9F61" w14:textId="628B3FBA" w:rsidR="00DA589F" w:rsidRDefault="00DA589F" w:rsidP="00324EFB">
            <w:r>
              <w:t>Schoolkalender</w:t>
            </w:r>
            <w:r w:rsidR="00324EFB">
              <w:t xml:space="preserve"> </w:t>
            </w:r>
            <w:r>
              <w:t xml:space="preserve">functioneel gebruiken in google calendar: een jaarplanning opbouwen en op langere termijn plannen </w:t>
            </w:r>
          </w:p>
        </w:tc>
        <w:tc>
          <w:tcPr>
            <w:tcW w:w="6473" w:type="dxa"/>
          </w:tcPr>
          <w:p w14:paraId="0F0118E5" w14:textId="2FD08B95" w:rsidR="00DA589F" w:rsidRPr="00972ACE" w:rsidRDefault="00DA589F" w:rsidP="006E2F2F">
            <w:pPr>
              <w:jc w:val="both"/>
            </w:pPr>
            <w:r>
              <w:t>2.3.1.39 vooraleer hij tot actie overgaat stelt de leerling één of meerdere mogelijke werkplannen op waaruit hij het meest adequate kiest</w:t>
            </w:r>
            <w:r w:rsidR="00324EFB">
              <w:t>.</w:t>
            </w:r>
          </w:p>
        </w:tc>
      </w:tr>
      <w:tr w:rsidR="00DA589F" w:rsidRPr="00972ACE" w14:paraId="74826014" w14:textId="77777777" w:rsidTr="00324EFB">
        <w:tc>
          <w:tcPr>
            <w:tcW w:w="3020" w:type="dxa"/>
            <w:shd w:val="clear" w:color="auto" w:fill="FFD15D" w:themeFill="accent1" w:themeFillTint="99"/>
          </w:tcPr>
          <w:p w14:paraId="735B69D1" w14:textId="77777777" w:rsidR="00DA589F" w:rsidRDefault="00DA589F" w:rsidP="006E2F2F">
            <w:pPr>
              <w:jc w:val="both"/>
            </w:pPr>
            <w:r>
              <w:t>Het schoolgebeuren en de weekkalender: hoe bouw je een weekplanning op en hoe plan je je hobby’s in</w:t>
            </w:r>
          </w:p>
        </w:tc>
        <w:tc>
          <w:tcPr>
            <w:tcW w:w="6473" w:type="dxa"/>
          </w:tcPr>
          <w:p w14:paraId="14F7764F" w14:textId="41676BA9" w:rsidR="00DA589F" w:rsidRPr="00972ACE" w:rsidRDefault="00DA589F" w:rsidP="006E2F2F">
            <w:pPr>
              <w:jc w:val="both"/>
            </w:pPr>
            <w:r>
              <w:t>2.3.1.39 vooraleer hij tot actie overgaat stelt de leerling één of meerdere mogelijke werkplannen op waaruit hij het meest adequate kiest</w:t>
            </w:r>
            <w:r w:rsidR="00692709">
              <w:t>.</w:t>
            </w:r>
          </w:p>
        </w:tc>
      </w:tr>
      <w:tr w:rsidR="00DA589F" w:rsidRPr="00972ACE" w14:paraId="58782E37" w14:textId="77777777" w:rsidTr="00324EFB">
        <w:tc>
          <w:tcPr>
            <w:tcW w:w="3020" w:type="dxa"/>
            <w:shd w:val="clear" w:color="auto" w:fill="FFD15D" w:themeFill="accent1" w:themeFillTint="99"/>
          </w:tcPr>
          <w:p w14:paraId="48ACE5FD" w14:textId="77777777" w:rsidR="00DA589F" w:rsidRDefault="00DA589F" w:rsidP="006E2F2F">
            <w:pPr>
              <w:jc w:val="both"/>
            </w:pPr>
            <w:r>
              <w:t>Mijn vrije tijd invullen: hoe doe ik dat?</w:t>
            </w:r>
          </w:p>
        </w:tc>
        <w:tc>
          <w:tcPr>
            <w:tcW w:w="6473" w:type="dxa"/>
          </w:tcPr>
          <w:p w14:paraId="13075653" w14:textId="30B5C207" w:rsidR="00DA589F" w:rsidRDefault="00DA589F" w:rsidP="006E2F2F">
            <w:pPr>
              <w:jc w:val="both"/>
            </w:pPr>
            <w:r>
              <w:t>2.1.1 de leerling beleeft plezier aan zijn vrije tijd en komt door vrijetijdsbe</w:t>
            </w:r>
            <w:r w:rsidR="00692709">
              <w:t>steding tot rust en ontspanning.</w:t>
            </w:r>
          </w:p>
          <w:p w14:paraId="35A1D92D" w14:textId="28E2C7D0" w:rsidR="00DA589F" w:rsidRDefault="00DA589F" w:rsidP="006E2F2F">
            <w:pPr>
              <w:jc w:val="both"/>
            </w:pPr>
            <w:r>
              <w:t>2.1.2 de leerling verkent mogelijkheden om zijn vrije tijd op een aangename wijze in te vullen, alleen in gezinsverband, met vrienden of in clubverband, actief of passief</w:t>
            </w:r>
            <w:r w:rsidR="00692709">
              <w:t>.</w:t>
            </w:r>
          </w:p>
          <w:p w14:paraId="1D1562B3" w14:textId="095C459E" w:rsidR="00DA589F" w:rsidRPr="00972ACE" w:rsidRDefault="00DA589F" w:rsidP="006E2F2F">
            <w:pPr>
              <w:jc w:val="both"/>
            </w:pPr>
            <w:r>
              <w:lastRenderedPageBreak/>
              <w:t>2.1.3 de leerling kent het verschil tussen een vrijetijdsbesteding en een hobby en beseft dat een hobby meer</w:t>
            </w:r>
            <w:r w:rsidR="00692709">
              <w:t xml:space="preserve"> inzet, volharding en tijd vraagt.</w:t>
            </w:r>
          </w:p>
        </w:tc>
      </w:tr>
      <w:tr w:rsidR="00DA589F" w:rsidRPr="00972ACE" w14:paraId="6C678F08" w14:textId="77777777" w:rsidTr="00324EFB">
        <w:tc>
          <w:tcPr>
            <w:tcW w:w="3020" w:type="dxa"/>
            <w:shd w:val="clear" w:color="auto" w:fill="FFD15D" w:themeFill="accent1" w:themeFillTint="99"/>
          </w:tcPr>
          <w:p w14:paraId="1591CEDF" w14:textId="77777777" w:rsidR="00DA589F" w:rsidRDefault="00DA589F" w:rsidP="006E2F2F">
            <w:pPr>
              <w:jc w:val="both"/>
            </w:pPr>
            <w:r>
              <w:lastRenderedPageBreak/>
              <w:t xml:space="preserve">Mijn dag inplannen: hoe verdeel ik mijn tijd over de dag: kloklezen als ondersteunende vaardigheid </w:t>
            </w:r>
          </w:p>
        </w:tc>
        <w:tc>
          <w:tcPr>
            <w:tcW w:w="6473" w:type="dxa"/>
          </w:tcPr>
          <w:p w14:paraId="1BCAFB3A" w14:textId="525E80A8" w:rsidR="00DA589F" w:rsidRDefault="00DA589F" w:rsidP="006E2F2F">
            <w:pPr>
              <w:jc w:val="both"/>
            </w:pPr>
            <w:r>
              <w:t>2.2.1.17 de leerling legt het onderling verband tussen de maateenheden van dezelfde grootheden (uur, minuten en seconden, verband)</w:t>
            </w:r>
            <w:r w:rsidR="00692709">
              <w:t>.</w:t>
            </w:r>
          </w:p>
          <w:p w14:paraId="16389C50" w14:textId="5009FB3F" w:rsidR="00DA589F" w:rsidRDefault="00DA589F" w:rsidP="006E2F2F">
            <w:pPr>
              <w:jc w:val="both"/>
            </w:pPr>
            <w:r>
              <w:t>2.2.8.51 de leerling</w:t>
            </w:r>
            <w:r w:rsidR="00692709">
              <w:t xml:space="preserve"> heeft besef van de dagindeling.</w:t>
            </w:r>
          </w:p>
          <w:p w14:paraId="3F8743EB" w14:textId="3C5A06A1" w:rsidR="00DA589F" w:rsidRDefault="00DA589F" w:rsidP="006E2F2F">
            <w:pPr>
              <w:jc w:val="both"/>
            </w:pPr>
            <w:r>
              <w:t>2.2.8.52 de leerling schat de courant gebruikte tijdspannes in en geeft bij benadering aan wanneer deze is verstreken</w:t>
            </w:r>
            <w:r w:rsidR="00692709">
              <w:t>.</w:t>
            </w:r>
          </w:p>
          <w:p w14:paraId="557CF6AA" w14:textId="4F02757B" w:rsidR="00DA589F" w:rsidRDefault="00DA589F" w:rsidP="006E2F2F">
            <w:pPr>
              <w:jc w:val="both"/>
            </w:pPr>
            <w:r>
              <w:t>2.2.8.54 de leerling leest, interpreteert en past tijdsschema</w:t>
            </w:r>
            <w:r w:rsidR="00692709">
              <w:t>’</w:t>
            </w:r>
            <w:r>
              <w:t>s toe</w:t>
            </w:r>
            <w:r w:rsidR="00692709">
              <w:t>.</w:t>
            </w:r>
          </w:p>
          <w:p w14:paraId="134DEA0F" w14:textId="3EB388E5" w:rsidR="00DA589F" w:rsidRDefault="00DA589F" w:rsidP="006E2F2F">
            <w:pPr>
              <w:jc w:val="both"/>
            </w:pPr>
            <w:r>
              <w:t>2.2.8.55 de leerling kan in functie van een opdracht ene realistische tijdsplanning opnamen en naleven</w:t>
            </w:r>
            <w:r w:rsidR="00692709">
              <w:t>.</w:t>
            </w:r>
          </w:p>
          <w:p w14:paraId="3F3BD556" w14:textId="39A2CF12" w:rsidR="00580872" w:rsidRDefault="00DA589F" w:rsidP="006E2F2F">
            <w:pPr>
              <w:jc w:val="both"/>
            </w:pPr>
            <w:r>
              <w:t>2.1.10 de leerling bereikt in zijn dag invulling een evenwicht tussen zijn vrijetijds- en andere bezigheden</w:t>
            </w:r>
            <w:r w:rsidR="00692709">
              <w:t>.</w:t>
            </w:r>
          </w:p>
          <w:p w14:paraId="2F18FB25" w14:textId="228CE549" w:rsidR="00580872" w:rsidRPr="00972ACE" w:rsidRDefault="00692709" w:rsidP="006E2F2F">
            <w:pPr>
              <w:jc w:val="both"/>
            </w:pPr>
            <w:r>
              <w:t xml:space="preserve">3.1.1.8 </w:t>
            </w:r>
            <w:r w:rsidR="00580872" w:rsidRPr="00B41393">
              <w:t>De leerling begrijpt diverse ruimte- en tijdsaanduidingen.</w:t>
            </w:r>
          </w:p>
        </w:tc>
      </w:tr>
      <w:tr w:rsidR="00DA589F" w:rsidRPr="00972ACE" w14:paraId="46AA5D9F" w14:textId="77777777" w:rsidTr="00324EFB">
        <w:tc>
          <w:tcPr>
            <w:tcW w:w="3020" w:type="dxa"/>
            <w:shd w:val="clear" w:color="auto" w:fill="FFD15D" w:themeFill="accent1" w:themeFillTint="99"/>
          </w:tcPr>
          <w:p w14:paraId="5BE728E1" w14:textId="77777777" w:rsidR="00DA589F" w:rsidRDefault="00DA589F" w:rsidP="006E2F2F">
            <w:pPr>
              <w:jc w:val="both"/>
            </w:pPr>
            <w:r>
              <w:t xml:space="preserve">Mijn hygiëne: persoonlijke hygiëne en het plannen in de dag </w:t>
            </w:r>
          </w:p>
        </w:tc>
        <w:tc>
          <w:tcPr>
            <w:tcW w:w="6473" w:type="dxa"/>
          </w:tcPr>
          <w:p w14:paraId="108572D1" w14:textId="3617784A" w:rsidR="00DA589F" w:rsidRDefault="00DA589F" w:rsidP="006E2F2F">
            <w:pPr>
              <w:jc w:val="both"/>
            </w:pPr>
            <w:r>
              <w:t>3.1.1. de leerling hecht belang aan lichaamshygiëne</w:t>
            </w:r>
            <w:r w:rsidR="00692709">
              <w:t xml:space="preserve"> voor zichzelf en zijn omgeving.</w:t>
            </w:r>
          </w:p>
          <w:p w14:paraId="0F1ED037" w14:textId="53270266" w:rsidR="00DA589F" w:rsidRDefault="00DA589F" w:rsidP="006E2F2F">
            <w:pPr>
              <w:jc w:val="both"/>
            </w:pPr>
            <w:r>
              <w:t>31.2. de leerling verzorgt en gedraagt zich hygiënisch zowel van betreft de algemene als de intiem hygiëne</w:t>
            </w:r>
            <w:r w:rsidR="00692709">
              <w:t>.</w:t>
            </w:r>
          </w:p>
          <w:p w14:paraId="5AE846B2" w14:textId="34DBD6E2" w:rsidR="00DA589F" w:rsidRDefault="00DA589F" w:rsidP="006E2F2F">
            <w:pPr>
              <w:jc w:val="both"/>
            </w:pPr>
            <w:r>
              <w:t>3.1.3 de leerling kent de voornaamste hygiëneregels voor het omgaan met baby’s, kinderen, partner en senioren</w:t>
            </w:r>
            <w:r w:rsidR="00692709">
              <w:t>.</w:t>
            </w:r>
          </w:p>
          <w:p w14:paraId="6BBA928D" w14:textId="4E5F2C8D" w:rsidR="00DA589F" w:rsidRDefault="00DA589F" w:rsidP="006E2F2F">
            <w:pPr>
              <w:jc w:val="both"/>
            </w:pPr>
            <w:r>
              <w:t>3.1.4 de leerling ga</w:t>
            </w:r>
            <w:r w:rsidR="00692709">
              <w:t>at hygiënisch met huisdieren om.</w:t>
            </w:r>
          </w:p>
          <w:p w14:paraId="7D7A83F9" w14:textId="2188B65E" w:rsidR="00E72F4C" w:rsidRDefault="00DA589F" w:rsidP="006E2F2F">
            <w:pPr>
              <w:jc w:val="both"/>
            </w:pPr>
            <w:r>
              <w:t>3.1.7 de leerling is bereid zich te houden aan hygiëneregels</w:t>
            </w:r>
            <w:r w:rsidR="00692709">
              <w:t>.</w:t>
            </w:r>
          </w:p>
          <w:p w14:paraId="6F951DEF" w14:textId="70A835B0" w:rsidR="00E72F4C" w:rsidRPr="00972ACE" w:rsidRDefault="00692709" w:rsidP="00692709">
            <w:r>
              <w:rPr>
                <w:rFonts w:ascii="Times" w:eastAsia="Times New Roman" w:hAnsi="Times" w:cs="Times New Roman"/>
                <w:color w:val="000000"/>
                <w:lang w:eastAsia="nl-NL"/>
              </w:rPr>
              <w:t>5.3.1.</w:t>
            </w:r>
            <w:r w:rsidR="00E72F4C" w:rsidRPr="00F4418B">
              <w:rPr>
                <w:rFonts w:ascii="Times" w:eastAsia="Times New Roman" w:hAnsi="Times" w:cs="Times New Roman"/>
                <w:color w:val="000000"/>
                <w:lang w:eastAsia="nl-NL"/>
              </w:rPr>
              <w:t>43 De leerling streeft efficiëntie na door zijn (school)agenda functioneel te gebruiken, zijn werkruimte en boekentas ordelijk te schikken, het nodige materiaal klaar te leggen voor een opdracht en het materiaal efficiënt te gebruiken. (LL 43)</w:t>
            </w:r>
          </w:p>
        </w:tc>
      </w:tr>
      <w:tr w:rsidR="00DA589F" w:rsidRPr="00972ACE" w14:paraId="756D827D" w14:textId="77777777" w:rsidTr="00324EFB">
        <w:tc>
          <w:tcPr>
            <w:tcW w:w="3020" w:type="dxa"/>
            <w:shd w:val="clear" w:color="auto" w:fill="FFD15D" w:themeFill="accent1" w:themeFillTint="99"/>
          </w:tcPr>
          <w:p w14:paraId="10D68A16" w14:textId="77777777" w:rsidR="00DA589F" w:rsidRDefault="00DA589F" w:rsidP="00692709">
            <w:r>
              <w:t>Gezonde voeding: mijn weekmenu opmaken op een gezonde manier</w:t>
            </w:r>
          </w:p>
        </w:tc>
        <w:tc>
          <w:tcPr>
            <w:tcW w:w="6473" w:type="dxa"/>
          </w:tcPr>
          <w:p w14:paraId="6230E95C" w14:textId="24178009" w:rsidR="00DA589F" w:rsidRDefault="00DA589F" w:rsidP="006E2F2F">
            <w:pPr>
              <w:jc w:val="both"/>
            </w:pPr>
            <w:r>
              <w:t xml:space="preserve">3.2.8 de leerling stelt aan de hand van een model </w:t>
            </w:r>
            <w:r w:rsidR="00692709">
              <w:t>een evenwichtige maaltijd samen.</w:t>
            </w:r>
          </w:p>
          <w:p w14:paraId="74BDD45C" w14:textId="357AE780" w:rsidR="00DA589F" w:rsidRDefault="00DA589F" w:rsidP="006E2F2F">
            <w:pPr>
              <w:jc w:val="both"/>
            </w:pPr>
            <w:r>
              <w:t>3.2.9 de leerling ziet in hoe het voedingsgedrag beïnvloed wordt door reclame en sociale omgeving</w:t>
            </w:r>
            <w:r w:rsidR="00692709">
              <w:t>.</w:t>
            </w:r>
          </w:p>
          <w:p w14:paraId="6836E597" w14:textId="4656AC0D" w:rsidR="00DA589F" w:rsidRDefault="00DA589F" w:rsidP="006E2F2F">
            <w:pPr>
              <w:jc w:val="both"/>
            </w:pPr>
            <w:r>
              <w:t>3.2.11 de leerling weet dat goede voedingsgewoonten de gezondheid bevorderen</w:t>
            </w:r>
            <w:r w:rsidR="00692709">
              <w:t>.</w:t>
            </w:r>
          </w:p>
          <w:p w14:paraId="1D12CDCA" w14:textId="06133C81" w:rsidR="00DA589F" w:rsidRPr="00972ACE" w:rsidRDefault="00DA589F" w:rsidP="006E2F2F">
            <w:pPr>
              <w:jc w:val="both"/>
            </w:pPr>
            <w:r>
              <w:t>3.2.13 de leerling neemt een kritische houding aan ten aanzien van zijn eigen voedingspatroon</w:t>
            </w:r>
            <w:r w:rsidR="00692709">
              <w:t>.</w:t>
            </w:r>
          </w:p>
        </w:tc>
      </w:tr>
      <w:tr w:rsidR="00DA589F" w:rsidRPr="00972ACE" w14:paraId="4C7F4887" w14:textId="77777777" w:rsidTr="00324EFB">
        <w:tc>
          <w:tcPr>
            <w:tcW w:w="3020" w:type="dxa"/>
            <w:shd w:val="clear" w:color="auto" w:fill="FFD15D" w:themeFill="accent1" w:themeFillTint="99"/>
          </w:tcPr>
          <w:p w14:paraId="0533F9E3" w14:textId="77777777" w:rsidR="00DA589F" w:rsidRDefault="00DA589F" w:rsidP="00692709">
            <w:r>
              <w:t xml:space="preserve">Gezonde voeding: een </w:t>
            </w:r>
            <w:r>
              <w:lastRenderedPageBreak/>
              <w:t xml:space="preserve">boodschappenlijst maken en een winkelbezoek </w:t>
            </w:r>
          </w:p>
        </w:tc>
        <w:tc>
          <w:tcPr>
            <w:tcW w:w="6473" w:type="dxa"/>
          </w:tcPr>
          <w:p w14:paraId="26C5E1EA" w14:textId="70B23D89" w:rsidR="00DA589F" w:rsidRDefault="00DA589F" w:rsidP="006E2F2F">
            <w:pPr>
              <w:jc w:val="both"/>
            </w:pPr>
            <w:r>
              <w:lastRenderedPageBreak/>
              <w:t xml:space="preserve">2.2.1.14 de leerling begrijpt en gebruikt de maateenheden van grootheden </w:t>
            </w:r>
            <w:r>
              <w:lastRenderedPageBreak/>
              <w:t>zoals geld</w:t>
            </w:r>
            <w:r w:rsidR="00692709">
              <w:t>.</w:t>
            </w:r>
          </w:p>
          <w:p w14:paraId="7B81F2E7" w14:textId="071D09EE" w:rsidR="00DA589F" w:rsidRDefault="00DA589F" w:rsidP="006E2F2F">
            <w:pPr>
              <w:jc w:val="both"/>
            </w:pPr>
            <w:r>
              <w:t>2.2.1.16 de leerling leest volgende grootheden nauwkeurig af: geld</w:t>
            </w:r>
            <w:r w:rsidR="00692709">
              <w:t>.</w:t>
            </w:r>
          </w:p>
          <w:p w14:paraId="03A55D76" w14:textId="67B3BAD5" w:rsidR="00DA589F" w:rsidRDefault="00DA589F" w:rsidP="006E2F2F">
            <w:pPr>
              <w:jc w:val="both"/>
            </w:pPr>
            <w:r>
              <w:t>2.2.2.23 de leerling heeft besef van de courante kostprijs van voedingsmiddelen, materialen, gebruiksvoorwerpen of diensten</w:t>
            </w:r>
            <w:r w:rsidR="00692709">
              <w:t>.</w:t>
            </w:r>
          </w:p>
          <w:p w14:paraId="79FF26C5" w14:textId="75135CF3" w:rsidR="00DA589F" w:rsidRPr="00972ACE" w:rsidRDefault="00DA589F" w:rsidP="006E2F2F">
            <w:pPr>
              <w:jc w:val="both"/>
            </w:pPr>
            <w:r>
              <w:t>2.2.2.32 de leerling gebruikt en interpreteert de euro en de vreemde valuta</w:t>
            </w:r>
            <w:r w:rsidR="00692709">
              <w:t>.</w:t>
            </w:r>
          </w:p>
        </w:tc>
      </w:tr>
      <w:tr w:rsidR="00DA589F" w:rsidRPr="00972ACE" w14:paraId="5AA14541" w14:textId="77777777" w:rsidTr="00324EFB">
        <w:tc>
          <w:tcPr>
            <w:tcW w:w="3020" w:type="dxa"/>
            <w:shd w:val="clear" w:color="auto" w:fill="FFD15D" w:themeFill="accent1" w:themeFillTint="99"/>
          </w:tcPr>
          <w:p w14:paraId="4A0E51B6" w14:textId="77777777" w:rsidR="00DA589F" w:rsidRDefault="00DA589F" w:rsidP="006E2F2F">
            <w:pPr>
              <w:jc w:val="both"/>
            </w:pPr>
            <w:r>
              <w:lastRenderedPageBreak/>
              <w:t>Afvalverwerking: hoe zorg ik dat mijn geproduceerd afval juist wordt gesorte</w:t>
            </w:r>
            <w:r w:rsidRPr="00324EFB">
              <w:rPr>
                <w:shd w:val="clear" w:color="auto" w:fill="FFD15D" w:themeFill="accent1" w:themeFillTint="99"/>
              </w:rPr>
              <w:t>e</w:t>
            </w:r>
            <w:r>
              <w:t>rd?</w:t>
            </w:r>
          </w:p>
        </w:tc>
        <w:tc>
          <w:tcPr>
            <w:tcW w:w="6473" w:type="dxa"/>
          </w:tcPr>
          <w:p w14:paraId="150A31ED" w14:textId="2A479CF4" w:rsidR="00DA589F" w:rsidRDefault="00DA589F" w:rsidP="006E2F2F">
            <w:pPr>
              <w:jc w:val="both"/>
            </w:pPr>
            <w:r>
              <w:t>3.2.11 de leerling weet hoe elk individu en elk gezin vervuilt</w:t>
            </w:r>
            <w:r w:rsidR="00692709">
              <w:t>.</w:t>
            </w:r>
          </w:p>
          <w:p w14:paraId="405CD1C9" w14:textId="4374150B" w:rsidR="00DA589F" w:rsidRDefault="00DA589F" w:rsidP="006E2F2F">
            <w:pPr>
              <w:jc w:val="both"/>
            </w:pPr>
            <w:r>
              <w:t>3.2.12 de leerling kan afval sorteren</w:t>
            </w:r>
            <w:r w:rsidR="00692709">
              <w:t>.</w:t>
            </w:r>
          </w:p>
          <w:p w14:paraId="43E8F239" w14:textId="57582388" w:rsidR="00DA589F" w:rsidRPr="00972ACE" w:rsidRDefault="00DA589F" w:rsidP="006E2F2F">
            <w:pPr>
              <w:jc w:val="both"/>
            </w:pPr>
            <w:r>
              <w:t>3.2.13 de leerling weet hoe men afval kan beperken en is bereid dit toe te passen</w:t>
            </w:r>
            <w:r w:rsidR="00692709">
              <w:t>.</w:t>
            </w:r>
          </w:p>
        </w:tc>
      </w:tr>
    </w:tbl>
    <w:p w14:paraId="77EAB291" w14:textId="77777777" w:rsidR="00DA589F" w:rsidRPr="00DA589F" w:rsidRDefault="00DA589F" w:rsidP="00DA589F"/>
    <w:p w14:paraId="01D14A5C" w14:textId="77777777" w:rsidR="00DA000B" w:rsidRPr="00DA589F" w:rsidRDefault="00DA000B" w:rsidP="00DA000B"/>
    <w:p w14:paraId="551E4B44" w14:textId="77777777" w:rsidR="00DA000B" w:rsidRDefault="00DA000B" w:rsidP="00DA000B">
      <w:pPr>
        <w:pStyle w:val="Kop1"/>
      </w:pPr>
      <w:r w:rsidRPr="00DA000B">
        <w:t xml:space="preserve">Functionele taal </w:t>
      </w:r>
    </w:p>
    <w:p w14:paraId="063A511E" w14:textId="77777777" w:rsidR="00DA589F" w:rsidRDefault="00DA589F" w:rsidP="00DA589F"/>
    <w:tbl>
      <w:tblPr>
        <w:tblStyle w:val="Tabelraster"/>
        <w:tblW w:w="9493" w:type="dxa"/>
        <w:tblLook w:val="04A0" w:firstRow="1" w:lastRow="0" w:firstColumn="1" w:lastColumn="0" w:noHBand="0" w:noVBand="1"/>
      </w:tblPr>
      <w:tblGrid>
        <w:gridCol w:w="3020"/>
        <w:gridCol w:w="6473"/>
      </w:tblGrid>
      <w:tr w:rsidR="00DA589F" w14:paraId="2BE2E43B" w14:textId="77777777" w:rsidTr="00324EFB">
        <w:tc>
          <w:tcPr>
            <w:tcW w:w="3020" w:type="dxa"/>
            <w:shd w:val="clear" w:color="auto" w:fill="F0AD00" w:themeFill="accent1"/>
          </w:tcPr>
          <w:p w14:paraId="0646951D" w14:textId="77777777" w:rsidR="00DA589F" w:rsidRPr="005D0B0D" w:rsidRDefault="00DA589F" w:rsidP="006E2F2F">
            <w:pPr>
              <w:jc w:val="both"/>
              <w:rPr>
                <w:b/>
              </w:rPr>
            </w:pPr>
            <w:r>
              <w:rPr>
                <w:b/>
              </w:rPr>
              <w:t>Leerlijn observatiefase</w:t>
            </w:r>
          </w:p>
        </w:tc>
        <w:tc>
          <w:tcPr>
            <w:tcW w:w="6473" w:type="dxa"/>
            <w:shd w:val="clear" w:color="auto" w:fill="F0AD00" w:themeFill="accent1"/>
          </w:tcPr>
          <w:p w14:paraId="5CD32943" w14:textId="77777777" w:rsidR="00DA589F" w:rsidRDefault="00DA589F" w:rsidP="006E2F2F">
            <w:pPr>
              <w:jc w:val="both"/>
              <w:rPr>
                <w:b/>
              </w:rPr>
            </w:pPr>
            <w:r>
              <w:rPr>
                <w:b/>
              </w:rPr>
              <w:t>Ontwikkelingsdoelen</w:t>
            </w:r>
          </w:p>
        </w:tc>
      </w:tr>
      <w:tr w:rsidR="00DA589F" w:rsidRPr="00972ACE" w14:paraId="3DBAB96C" w14:textId="77777777" w:rsidTr="00324EFB">
        <w:tc>
          <w:tcPr>
            <w:tcW w:w="3020" w:type="dxa"/>
            <w:shd w:val="clear" w:color="auto" w:fill="FFD15D" w:themeFill="accent1" w:themeFillTint="99"/>
          </w:tcPr>
          <w:p w14:paraId="3A5A6CB2" w14:textId="77777777" w:rsidR="00DA589F" w:rsidRPr="00972ACE" w:rsidRDefault="00DA589F" w:rsidP="006E2F2F">
            <w:pPr>
              <w:jc w:val="both"/>
            </w:pPr>
            <w:r>
              <w:t>De leerlingen kunnen hun eigen gegevens noteren</w:t>
            </w:r>
          </w:p>
        </w:tc>
        <w:tc>
          <w:tcPr>
            <w:tcW w:w="6473" w:type="dxa"/>
          </w:tcPr>
          <w:p w14:paraId="7E4E32B2" w14:textId="29D536F6" w:rsidR="00DA589F" w:rsidRDefault="00DA589F" w:rsidP="006E2F2F">
            <w:pPr>
              <w:jc w:val="both"/>
            </w:pPr>
            <w:r>
              <w:t xml:space="preserve">3.4.1.90 de leerling schrijft voor hem bedoelde relevante informatie over of noteert deze </w:t>
            </w:r>
            <w:r w:rsidR="00692709">
              <w:t>.</w:t>
            </w:r>
          </w:p>
          <w:p w14:paraId="0D8655D2" w14:textId="378172E8" w:rsidR="00DA589F" w:rsidRDefault="00DA589F" w:rsidP="006E2F2F">
            <w:pPr>
              <w:jc w:val="both"/>
            </w:pPr>
            <w:r>
              <w:t>3.4.1.92 de leerling vult ee</w:t>
            </w:r>
            <w:r w:rsidR="00692709">
              <w:t>n voor hem bestemd formulier in.</w:t>
            </w:r>
          </w:p>
          <w:p w14:paraId="7730586C" w14:textId="42088EA4" w:rsidR="00122C8D" w:rsidRDefault="00DA589F" w:rsidP="006E2F2F">
            <w:pPr>
              <w:jc w:val="both"/>
            </w:pPr>
            <w:r>
              <w:t>3.4.1.93 de leerling schrijft leesbaar</w:t>
            </w:r>
            <w:r w:rsidR="00692709">
              <w:t>.</w:t>
            </w:r>
          </w:p>
          <w:p w14:paraId="61580208" w14:textId="5D54EE70" w:rsidR="00122C8D" w:rsidRDefault="00692709" w:rsidP="006E2F2F">
            <w:pPr>
              <w:jc w:val="both"/>
            </w:pPr>
            <w:r>
              <w:t>3.4.2.</w:t>
            </w:r>
            <w:r w:rsidR="00122C8D" w:rsidRPr="00A346C4">
              <w:t>95 De leerling past de grootte van zijn handschrift aan de beschikbare ruimte aan.</w:t>
            </w:r>
          </w:p>
          <w:p w14:paraId="7597057E" w14:textId="1E4C15C2" w:rsidR="00122C8D" w:rsidRPr="00972ACE" w:rsidRDefault="00692709" w:rsidP="006E2F2F">
            <w:pPr>
              <w:jc w:val="both"/>
            </w:pPr>
            <w:r>
              <w:t>3.4.2.</w:t>
            </w:r>
            <w:r w:rsidR="00122C8D" w:rsidRPr="00A346C4">
              <w:t>96 De leerling heeft oog voor een goede bladvulling.</w:t>
            </w:r>
          </w:p>
        </w:tc>
      </w:tr>
      <w:tr w:rsidR="00DA589F" w:rsidRPr="00972ACE" w14:paraId="2FA5B461" w14:textId="77777777" w:rsidTr="00324EFB">
        <w:tc>
          <w:tcPr>
            <w:tcW w:w="3020" w:type="dxa"/>
            <w:shd w:val="clear" w:color="auto" w:fill="FFD15D" w:themeFill="accent1" w:themeFillTint="99"/>
          </w:tcPr>
          <w:p w14:paraId="3F682772" w14:textId="77777777" w:rsidR="00DA589F" w:rsidRDefault="00DA589F" w:rsidP="006E2F2F">
            <w:pPr>
              <w:jc w:val="both"/>
            </w:pPr>
            <w:r>
              <w:t xml:space="preserve">De leerlingen zijn zich bewust van de documenten die men bij zich draagt in zijn portefeuille </w:t>
            </w:r>
          </w:p>
          <w:p w14:paraId="19BE17A2" w14:textId="77777777" w:rsidR="00DA589F" w:rsidRDefault="00DA589F" w:rsidP="006E2F2F">
            <w:pPr>
              <w:jc w:val="both"/>
            </w:pPr>
          </w:p>
        </w:tc>
        <w:tc>
          <w:tcPr>
            <w:tcW w:w="6473" w:type="dxa"/>
          </w:tcPr>
          <w:p w14:paraId="2D57ACBD" w14:textId="4D3B2BEA" w:rsidR="00DA589F" w:rsidRPr="00692709" w:rsidRDefault="00DA589F" w:rsidP="006E2F2F">
            <w:pPr>
              <w:jc w:val="both"/>
            </w:pPr>
            <w:r w:rsidRPr="00692709">
              <w:t>3.2.1.8.29 de leerling is bereid zich te concentreren op de inhoud</w:t>
            </w:r>
            <w:r w:rsidR="00692709">
              <w:t>.</w:t>
            </w:r>
          </w:p>
          <w:p w14:paraId="39BA72DA" w14:textId="01738544" w:rsidR="00DA589F" w:rsidRPr="00692709" w:rsidRDefault="00DA589F" w:rsidP="006E2F2F">
            <w:pPr>
              <w:jc w:val="both"/>
            </w:pPr>
            <w:r w:rsidRPr="00692709">
              <w:t>3.2.2.1.37 de leerling geeft de dingen een juiste naam</w:t>
            </w:r>
            <w:r w:rsidR="00692709">
              <w:t>.</w:t>
            </w:r>
          </w:p>
          <w:p w14:paraId="66FDBF6D" w14:textId="237ECB5F" w:rsidR="00DA589F" w:rsidRPr="00972ACE" w:rsidRDefault="00DA589F" w:rsidP="00692709">
            <w:pPr>
              <w:jc w:val="both"/>
            </w:pPr>
            <w:r w:rsidRPr="00692709">
              <w:t>3.4.1.92 de leerling vult ee</w:t>
            </w:r>
            <w:r w:rsidR="00692709">
              <w:t>n voor hem bestemd formulier in.</w:t>
            </w:r>
          </w:p>
        </w:tc>
      </w:tr>
      <w:tr w:rsidR="00DA589F" w:rsidRPr="00972ACE" w14:paraId="20EF4590" w14:textId="77777777" w:rsidTr="00324EFB">
        <w:tc>
          <w:tcPr>
            <w:tcW w:w="3020" w:type="dxa"/>
            <w:shd w:val="clear" w:color="auto" w:fill="FFD15D" w:themeFill="accent1" w:themeFillTint="99"/>
          </w:tcPr>
          <w:p w14:paraId="0305C9C7" w14:textId="77777777" w:rsidR="00DA589F" w:rsidRDefault="00DA589F" w:rsidP="006E2F2F">
            <w:pPr>
              <w:jc w:val="both"/>
            </w:pPr>
            <w:r>
              <w:t xml:space="preserve">De leerling kan een gepaste boodschap formuleren bij een gelegenheid </w:t>
            </w:r>
          </w:p>
        </w:tc>
        <w:tc>
          <w:tcPr>
            <w:tcW w:w="6473" w:type="dxa"/>
          </w:tcPr>
          <w:p w14:paraId="672A83A4" w14:textId="4DB71377" w:rsidR="00DA589F" w:rsidRPr="00692709" w:rsidRDefault="00DA589F" w:rsidP="006E2F2F">
            <w:pPr>
              <w:jc w:val="both"/>
            </w:pPr>
            <w:r w:rsidRPr="00692709">
              <w:t>3.2.1.2.6 de leerling begrijpt eenvoudige omgan</w:t>
            </w:r>
            <w:r w:rsidR="00692709">
              <w:t>gstaal in functionele situaties.</w:t>
            </w:r>
          </w:p>
          <w:p w14:paraId="65091D4B" w14:textId="735D0127" w:rsidR="00DA589F" w:rsidRPr="00692709" w:rsidRDefault="00DA589F" w:rsidP="006E2F2F">
            <w:pPr>
              <w:jc w:val="both"/>
            </w:pPr>
            <w:r w:rsidRPr="00692709">
              <w:t>3.2.2.3.45 de leerling verwoordt een geschre</w:t>
            </w:r>
            <w:r w:rsidR="00692709">
              <w:t>ven instructie in eigen woorden.</w:t>
            </w:r>
          </w:p>
          <w:p w14:paraId="4F9B5767" w14:textId="78648A24" w:rsidR="00DA589F" w:rsidRDefault="00DA589F" w:rsidP="006E2F2F">
            <w:pPr>
              <w:jc w:val="both"/>
            </w:pPr>
            <w:r w:rsidRPr="00692709">
              <w:lastRenderedPageBreak/>
              <w:t xml:space="preserve">3.2.4.1.91 de leerling kan </w:t>
            </w:r>
            <w:r w:rsidR="00692709">
              <w:t>een korte mededeling formuleren.</w:t>
            </w:r>
          </w:p>
          <w:p w14:paraId="49F6ED02" w14:textId="1956904C" w:rsidR="00125DE0" w:rsidRPr="00972ACE" w:rsidRDefault="00692709" w:rsidP="006E2F2F">
            <w:pPr>
              <w:jc w:val="both"/>
            </w:pPr>
            <w:r>
              <w:t>3.2.2.43</w:t>
            </w:r>
            <w:r w:rsidR="00125DE0" w:rsidRPr="008631DC">
              <w:t>De leerling gebruikt gepaste beleefdheidsformules.</w:t>
            </w:r>
          </w:p>
        </w:tc>
      </w:tr>
      <w:tr w:rsidR="00DA589F" w:rsidRPr="00972ACE" w14:paraId="58942D26" w14:textId="77777777" w:rsidTr="00324EFB">
        <w:tc>
          <w:tcPr>
            <w:tcW w:w="3020" w:type="dxa"/>
            <w:shd w:val="clear" w:color="auto" w:fill="FFD15D" w:themeFill="accent1" w:themeFillTint="99"/>
          </w:tcPr>
          <w:p w14:paraId="164C6501" w14:textId="77777777" w:rsidR="00DA589F" w:rsidRDefault="00DA589F" w:rsidP="006E2F2F">
            <w:pPr>
              <w:jc w:val="both"/>
            </w:pPr>
            <w:r>
              <w:lastRenderedPageBreak/>
              <w:t>De leerling kan in een functionele situatie luisteren naar het advies van de dokter, het doktersbriefje en het afwezigheidsbriefje interpreteren, het voorschrift van de medicatie lezen en interpreteren</w:t>
            </w:r>
          </w:p>
        </w:tc>
        <w:tc>
          <w:tcPr>
            <w:tcW w:w="6473" w:type="dxa"/>
          </w:tcPr>
          <w:p w14:paraId="1CDED1A8" w14:textId="2809ED69" w:rsidR="00DA589F" w:rsidRPr="00692709" w:rsidRDefault="00DA589F" w:rsidP="006E2F2F">
            <w:pPr>
              <w:jc w:val="both"/>
            </w:pPr>
            <w:r w:rsidRPr="00692709">
              <w:t>3.2.2.2.42 de leerling gebruikt gepaste taal en omgangsvormen afhankelij</w:t>
            </w:r>
            <w:r w:rsidR="00692709">
              <w:t>k van de persoon en de situatie.</w:t>
            </w:r>
          </w:p>
          <w:p w14:paraId="330B32C2" w14:textId="1FE596B6" w:rsidR="00DA589F" w:rsidRPr="00692709" w:rsidRDefault="00DA589F" w:rsidP="006E2F2F">
            <w:pPr>
              <w:jc w:val="both"/>
            </w:pPr>
            <w:r w:rsidRPr="00692709">
              <w:t>4.4.21 de leerling houdt rekening met informatie op verpakkingen (GE21)</w:t>
            </w:r>
          </w:p>
          <w:p w14:paraId="09F0E4C8" w14:textId="5C40F828" w:rsidR="00580872" w:rsidRPr="00692709" w:rsidRDefault="00DA589F" w:rsidP="006E2F2F">
            <w:pPr>
              <w:jc w:val="both"/>
            </w:pPr>
            <w:r w:rsidRPr="00692709">
              <w:t xml:space="preserve">5.2.2.16 de leerling is gericht op het juist begrijpen en gebruiken van informatie (LL16) </w:t>
            </w:r>
            <w:r w:rsidR="00692709">
              <w:t>.</w:t>
            </w:r>
          </w:p>
          <w:p w14:paraId="3B3CC7B7" w14:textId="5B5B569D" w:rsidR="00E72F4C" w:rsidRDefault="00692709" w:rsidP="006E2F2F">
            <w:pPr>
              <w:jc w:val="both"/>
            </w:pPr>
            <w:r>
              <w:t xml:space="preserve">3.1.1.5 </w:t>
            </w:r>
            <w:r w:rsidR="00580872" w:rsidRPr="00B41393">
              <w:t>De leerling herkent klanken auditief.</w:t>
            </w:r>
          </w:p>
          <w:p w14:paraId="4FA719C3" w14:textId="63949E34" w:rsidR="00E72F4C" w:rsidRPr="00692709" w:rsidRDefault="00692709" w:rsidP="00692709">
            <w:r>
              <w:t>5.2.2.</w:t>
            </w:r>
            <w:r w:rsidR="00E72F4C" w:rsidRPr="00692709">
              <w:t>16 De leerling is gericht op het juist begrijpen en gebruiken van informatie. (LL 16)</w:t>
            </w:r>
          </w:p>
        </w:tc>
      </w:tr>
      <w:tr w:rsidR="00580872" w:rsidRPr="00972ACE" w14:paraId="5EB1E0ED" w14:textId="77777777" w:rsidTr="00324EFB">
        <w:tc>
          <w:tcPr>
            <w:tcW w:w="3020" w:type="dxa"/>
            <w:shd w:val="clear" w:color="auto" w:fill="FFD15D" w:themeFill="accent1" w:themeFillTint="99"/>
          </w:tcPr>
          <w:p w14:paraId="7AA4AA51" w14:textId="5B0D8D5B" w:rsidR="00580872" w:rsidRDefault="00580872" w:rsidP="006E2F2F">
            <w:pPr>
              <w:jc w:val="both"/>
            </w:pPr>
            <w:r>
              <w:t>Taal nog in te voegen: actualiteit</w:t>
            </w:r>
          </w:p>
        </w:tc>
        <w:tc>
          <w:tcPr>
            <w:tcW w:w="6473" w:type="dxa"/>
          </w:tcPr>
          <w:p w14:paraId="48568515" w14:textId="3BB0A5B2" w:rsidR="00580872" w:rsidRPr="00692709" w:rsidRDefault="00692709" w:rsidP="006E2F2F">
            <w:pPr>
              <w:jc w:val="both"/>
            </w:pPr>
            <w:r>
              <w:t xml:space="preserve">3.1.1.9 </w:t>
            </w:r>
            <w:r w:rsidR="00580872" w:rsidRPr="00B41393">
              <w:t>De leerling begrijpt kwalitatieve begrippen</w:t>
            </w:r>
            <w:r>
              <w:t>.</w:t>
            </w:r>
          </w:p>
          <w:p w14:paraId="335B69D0" w14:textId="3907BFDB" w:rsidR="00580872" w:rsidRDefault="00692709" w:rsidP="006E2F2F">
            <w:pPr>
              <w:jc w:val="both"/>
            </w:pPr>
            <w:r>
              <w:t xml:space="preserve">3.1.1.10 </w:t>
            </w:r>
            <w:r w:rsidR="00580872" w:rsidRPr="00B41393">
              <w:t>De leerling begrijpt kwantitatieve begrippen.</w:t>
            </w:r>
          </w:p>
          <w:p w14:paraId="2710EEE4" w14:textId="3FD482C2" w:rsidR="00580872" w:rsidRDefault="00692709" w:rsidP="006E2F2F">
            <w:pPr>
              <w:jc w:val="both"/>
            </w:pPr>
            <w:r>
              <w:t xml:space="preserve">3.1.1.11 </w:t>
            </w:r>
            <w:r w:rsidR="00580872" w:rsidRPr="00B41393">
              <w:t>De leerling achterhaalt informatie in voor hem bestemde tekstsoorten.</w:t>
            </w:r>
          </w:p>
          <w:p w14:paraId="6211DECE" w14:textId="5AC80096" w:rsidR="00125DE0" w:rsidRPr="00692709" w:rsidRDefault="00692709" w:rsidP="006E2F2F">
            <w:pPr>
              <w:jc w:val="both"/>
            </w:pPr>
            <w:r>
              <w:t xml:space="preserve">3.1.7.29 </w:t>
            </w:r>
            <w:r w:rsidR="00125DE0" w:rsidRPr="00AA5199">
              <w:t>De leerling is bereid zich te concentreren op de inhoud.</w:t>
            </w:r>
          </w:p>
          <w:p w14:paraId="230B906A" w14:textId="0FBC618B" w:rsidR="005D4323" w:rsidRPr="00692709" w:rsidRDefault="00E01BA6" w:rsidP="006E2F2F">
            <w:pPr>
              <w:jc w:val="both"/>
            </w:pPr>
            <w:r>
              <w:t xml:space="preserve">3.3.1.70 </w:t>
            </w:r>
            <w:r w:rsidR="005D4323" w:rsidRPr="0035219C">
              <w:t>De leerling achterhaalt informatie in voor hem bestemde tekstsoorten.</w:t>
            </w:r>
          </w:p>
          <w:p w14:paraId="1A26D479" w14:textId="52E8C95D" w:rsidR="00125DE0" w:rsidRPr="00692709" w:rsidRDefault="00E01BA6" w:rsidP="00E01BA6">
            <w:pPr>
              <w:jc w:val="both"/>
            </w:pPr>
            <w:r>
              <w:t xml:space="preserve">3.3.2.75 </w:t>
            </w:r>
            <w:r w:rsidR="005D4323" w:rsidRPr="00A42EF5">
              <w:t>De leerling leest een zin begrijpend.</w:t>
            </w:r>
          </w:p>
        </w:tc>
      </w:tr>
      <w:tr w:rsidR="00125DE0" w:rsidRPr="00972ACE" w14:paraId="3842C327" w14:textId="77777777" w:rsidTr="00324EFB">
        <w:tc>
          <w:tcPr>
            <w:tcW w:w="3020" w:type="dxa"/>
            <w:shd w:val="clear" w:color="auto" w:fill="FFD15D" w:themeFill="accent1" w:themeFillTint="99"/>
          </w:tcPr>
          <w:p w14:paraId="1D01F3D9" w14:textId="3BF892AD" w:rsidR="00125DE0" w:rsidRDefault="00125DE0" w:rsidP="006E2F2F">
            <w:pPr>
              <w:jc w:val="both"/>
            </w:pPr>
            <w:r>
              <w:t>Toe te voegen bij thema: spreekopdracht</w:t>
            </w:r>
          </w:p>
        </w:tc>
        <w:tc>
          <w:tcPr>
            <w:tcW w:w="6473" w:type="dxa"/>
          </w:tcPr>
          <w:p w14:paraId="3F324650" w14:textId="7EC8DD0E" w:rsidR="00125DE0" w:rsidRDefault="00E01BA6" w:rsidP="006E2F2F">
            <w:pPr>
              <w:jc w:val="both"/>
            </w:pPr>
            <w:r>
              <w:t xml:space="preserve">3.2.1.35 </w:t>
            </w:r>
            <w:r w:rsidR="00125DE0" w:rsidRPr="00596BC8">
              <w:t>De leerling articuleert duidelijk</w:t>
            </w:r>
            <w:r>
              <w:t>.</w:t>
            </w:r>
          </w:p>
          <w:p w14:paraId="78F04844" w14:textId="261BBD7A" w:rsidR="00125DE0" w:rsidRDefault="00E01BA6" w:rsidP="006E2F2F">
            <w:pPr>
              <w:jc w:val="both"/>
            </w:pPr>
            <w:r>
              <w:t xml:space="preserve">3.2.1.36 </w:t>
            </w:r>
            <w:r w:rsidR="00125DE0" w:rsidRPr="00596BC8">
              <w:t>De leerling spreekt in een rustig tempo.</w:t>
            </w:r>
          </w:p>
          <w:p w14:paraId="32D88C5C" w14:textId="3E41AC49" w:rsidR="00125DE0" w:rsidRDefault="00E01BA6" w:rsidP="006E2F2F">
            <w:pPr>
              <w:jc w:val="both"/>
            </w:pPr>
            <w:r>
              <w:t xml:space="preserve">3.2.1.38 </w:t>
            </w:r>
            <w:r w:rsidR="00125DE0" w:rsidRPr="00596BC8">
              <w:t>De leerling spreekt standaard Nederlands.</w:t>
            </w:r>
          </w:p>
          <w:p w14:paraId="6EF4969C" w14:textId="7656F63A" w:rsidR="00125DE0" w:rsidRPr="00B41393" w:rsidRDefault="00E01BA6" w:rsidP="00E01BA6">
            <w:pPr>
              <w:jc w:val="both"/>
            </w:pPr>
            <w:r>
              <w:t xml:space="preserve">3.2.1.39 </w:t>
            </w:r>
            <w:r w:rsidR="00125DE0" w:rsidRPr="00596BC8">
              <w:t>De leerling drukt zich bij het spreken in zinnen uit.</w:t>
            </w:r>
          </w:p>
        </w:tc>
      </w:tr>
      <w:tr w:rsidR="005D4323" w:rsidRPr="00972ACE" w14:paraId="3C6CD3A1" w14:textId="77777777" w:rsidTr="00324EFB">
        <w:tc>
          <w:tcPr>
            <w:tcW w:w="3020" w:type="dxa"/>
            <w:shd w:val="clear" w:color="auto" w:fill="FFD15D" w:themeFill="accent1" w:themeFillTint="99"/>
          </w:tcPr>
          <w:p w14:paraId="18770869" w14:textId="3BC0AD01" w:rsidR="005D4323" w:rsidRDefault="005D4323" w:rsidP="006E2F2F">
            <w:pPr>
              <w:jc w:val="both"/>
            </w:pPr>
            <w:r>
              <w:t xml:space="preserve">Toe te voegen bij thema waarbij leesopdracht kan </w:t>
            </w:r>
          </w:p>
        </w:tc>
        <w:tc>
          <w:tcPr>
            <w:tcW w:w="6473" w:type="dxa"/>
          </w:tcPr>
          <w:p w14:paraId="1F7DEDEC" w14:textId="5296BD01" w:rsidR="005D4323" w:rsidRDefault="00E01BA6" w:rsidP="006E2F2F">
            <w:pPr>
              <w:jc w:val="both"/>
            </w:pPr>
            <w:r>
              <w:t xml:space="preserve">3.3.3.79 </w:t>
            </w:r>
            <w:r w:rsidR="005D4323" w:rsidRPr="00C34860">
              <w:t>De leerling leest woorden technisch correct.</w:t>
            </w:r>
          </w:p>
          <w:p w14:paraId="185C214F" w14:textId="00F63570" w:rsidR="005D4323" w:rsidRDefault="00E01BA6" w:rsidP="006E2F2F">
            <w:pPr>
              <w:jc w:val="both"/>
            </w:pPr>
            <w:r>
              <w:t xml:space="preserve">3.3.3.80 </w:t>
            </w:r>
            <w:r w:rsidR="005D4323" w:rsidRPr="00C34860">
              <w:t>De leerling leest zinnen in een behoorlijk tempo en op natuurlijke toon.</w:t>
            </w:r>
          </w:p>
          <w:p w14:paraId="51EADDCC" w14:textId="36317D79" w:rsidR="00122C8D" w:rsidRDefault="00E01BA6" w:rsidP="006E2F2F">
            <w:pPr>
              <w:jc w:val="both"/>
            </w:pPr>
            <w:r>
              <w:t xml:space="preserve">3.3.3.81 </w:t>
            </w:r>
            <w:r w:rsidR="00122C8D" w:rsidRPr="00C34860">
              <w:t>De leerling gebruikt leesbevorderende aanwijzingen.</w:t>
            </w:r>
          </w:p>
          <w:p w14:paraId="298A5F0A" w14:textId="44936013" w:rsidR="00122C8D" w:rsidRPr="00596BC8" w:rsidRDefault="007A3289" w:rsidP="006E2F2F">
            <w:pPr>
              <w:jc w:val="both"/>
            </w:pPr>
            <w:r>
              <w:t xml:space="preserve">3.3.5.84 </w:t>
            </w:r>
            <w:r w:rsidR="00122C8D" w:rsidRPr="00250000">
              <w:t>De leerling verwerft een positieve leesbereidheid.</w:t>
            </w:r>
          </w:p>
        </w:tc>
      </w:tr>
    </w:tbl>
    <w:p w14:paraId="4794E671" w14:textId="77777777" w:rsidR="00DA589F" w:rsidRPr="00DA589F" w:rsidRDefault="00DA589F" w:rsidP="00DA589F"/>
    <w:p w14:paraId="36595C83" w14:textId="77777777" w:rsidR="00DA000B" w:rsidRPr="00DA000B" w:rsidRDefault="00DA000B" w:rsidP="00DA000B"/>
    <w:p w14:paraId="1D3ED0CE" w14:textId="35FD4516" w:rsidR="00DA000B" w:rsidRDefault="00DA000B" w:rsidP="00580872">
      <w:pPr>
        <w:pStyle w:val="Kop1"/>
        <w:tabs>
          <w:tab w:val="left" w:pos="5669"/>
        </w:tabs>
      </w:pPr>
      <w:r w:rsidRPr="00DA000B">
        <w:lastRenderedPageBreak/>
        <w:t xml:space="preserve">Functioneel rekenen </w:t>
      </w:r>
      <w:r w:rsidR="00580872">
        <w:tab/>
      </w:r>
    </w:p>
    <w:p w14:paraId="0DDD1FB1" w14:textId="77777777" w:rsidR="00DA589F" w:rsidRDefault="00DA589F" w:rsidP="00DA589F"/>
    <w:tbl>
      <w:tblPr>
        <w:tblStyle w:val="Tabelraster"/>
        <w:tblW w:w="9493" w:type="dxa"/>
        <w:tblLook w:val="04A0" w:firstRow="1" w:lastRow="0" w:firstColumn="1" w:lastColumn="0" w:noHBand="0" w:noVBand="1"/>
      </w:tblPr>
      <w:tblGrid>
        <w:gridCol w:w="3020"/>
        <w:gridCol w:w="6473"/>
      </w:tblGrid>
      <w:tr w:rsidR="00DA589F" w14:paraId="72CE7037" w14:textId="77777777" w:rsidTr="007A3289">
        <w:tc>
          <w:tcPr>
            <w:tcW w:w="3020" w:type="dxa"/>
            <w:shd w:val="clear" w:color="auto" w:fill="F0AD00" w:themeFill="accent1"/>
          </w:tcPr>
          <w:p w14:paraId="77158D42" w14:textId="77777777" w:rsidR="00DA589F" w:rsidRPr="005D0B0D" w:rsidRDefault="00DA589F" w:rsidP="006E2F2F">
            <w:pPr>
              <w:jc w:val="both"/>
              <w:rPr>
                <w:b/>
              </w:rPr>
            </w:pPr>
            <w:r>
              <w:rPr>
                <w:b/>
              </w:rPr>
              <w:t>Leerlijn observatiefase</w:t>
            </w:r>
          </w:p>
        </w:tc>
        <w:tc>
          <w:tcPr>
            <w:tcW w:w="6473" w:type="dxa"/>
            <w:shd w:val="clear" w:color="auto" w:fill="F0AD00" w:themeFill="accent1"/>
          </w:tcPr>
          <w:p w14:paraId="10D91384" w14:textId="77777777" w:rsidR="00DA589F" w:rsidRDefault="00DA589F" w:rsidP="006E2F2F">
            <w:pPr>
              <w:jc w:val="both"/>
              <w:rPr>
                <w:b/>
              </w:rPr>
            </w:pPr>
            <w:r>
              <w:rPr>
                <w:b/>
              </w:rPr>
              <w:t>Ontwikkelingsdoelen</w:t>
            </w:r>
          </w:p>
        </w:tc>
      </w:tr>
      <w:tr w:rsidR="00DA589F" w:rsidRPr="00972ACE" w14:paraId="6951EE48" w14:textId="77777777" w:rsidTr="00324EFB">
        <w:tc>
          <w:tcPr>
            <w:tcW w:w="3020" w:type="dxa"/>
            <w:shd w:val="clear" w:color="auto" w:fill="FFD15D" w:themeFill="accent1" w:themeFillTint="99"/>
          </w:tcPr>
          <w:p w14:paraId="74B3CFD5" w14:textId="77777777" w:rsidR="00DA589F" w:rsidRDefault="00DA589F" w:rsidP="006E2F2F">
            <w:pPr>
              <w:jc w:val="both"/>
            </w:pPr>
            <w:r>
              <w:t>1. meten: wat is meten,lezen, hoe meten, grootheden en eenvoudige herleidingen</w:t>
            </w:r>
          </w:p>
        </w:tc>
        <w:tc>
          <w:tcPr>
            <w:tcW w:w="6473" w:type="dxa"/>
          </w:tcPr>
          <w:p w14:paraId="42258F75" w14:textId="212AA9AF" w:rsidR="00580872" w:rsidRDefault="00DA589F" w:rsidP="006E2F2F">
            <w:pPr>
              <w:jc w:val="both"/>
              <w:rPr>
                <w:color w:val="000000"/>
              </w:rPr>
            </w:pPr>
            <w:r>
              <w:rPr>
                <w:color w:val="000000"/>
              </w:rPr>
              <w:t>2.3.14 de leerling begrijpt en gebruikt de maateenheden van grootheden zoals lengte, oppervlakte, inhoud, gew</w:t>
            </w:r>
            <w:r w:rsidR="007A3289">
              <w:rPr>
                <w:color w:val="000000"/>
              </w:rPr>
              <w:t>icht, temperatuur, geld en tijd.</w:t>
            </w:r>
          </w:p>
          <w:p w14:paraId="09D8FE13" w14:textId="705DA4DA" w:rsidR="00DA589F" w:rsidRDefault="00DA589F" w:rsidP="006E2F2F">
            <w:pPr>
              <w:jc w:val="both"/>
              <w:rPr>
                <w:color w:val="000000"/>
              </w:rPr>
            </w:pPr>
            <w:r>
              <w:rPr>
                <w:color w:val="000000"/>
              </w:rPr>
              <w:t xml:space="preserve">2.3.16 </w:t>
            </w:r>
            <w:r w:rsidRPr="007A3289">
              <w:rPr>
                <w:color w:val="000000"/>
              </w:rPr>
              <w:t>de leerling leest volgende grootheden nauwkeurig af: oppervlakte, inhoud, gewicht, geld en tijd</w:t>
            </w:r>
            <w:r w:rsidR="007A3289" w:rsidRPr="007A3289">
              <w:rPr>
                <w:color w:val="000000"/>
              </w:rPr>
              <w:t>.</w:t>
            </w:r>
          </w:p>
          <w:p w14:paraId="317CAD3F" w14:textId="78AF2962" w:rsidR="00DA589F" w:rsidRDefault="00DA589F" w:rsidP="006E2F2F">
            <w:pPr>
              <w:jc w:val="both"/>
              <w:rPr>
                <w:color w:val="000000"/>
              </w:rPr>
            </w:pPr>
            <w:r>
              <w:rPr>
                <w:color w:val="000000"/>
              </w:rPr>
              <w:t>2.3.19 de leerling kiest het gepaste meetinstrument in functie van de te meten grootheid</w:t>
            </w:r>
            <w:r w:rsidR="007A3289">
              <w:rPr>
                <w:color w:val="000000"/>
              </w:rPr>
              <w:t>.</w:t>
            </w:r>
          </w:p>
          <w:p w14:paraId="3700749A" w14:textId="767FAE26" w:rsidR="00DA589F" w:rsidRDefault="00DA589F" w:rsidP="006E2F2F">
            <w:pPr>
              <w:jc w:val="both"/>
              <w:rPr>
                <w:color w:val="000000"/>
              </w:rPr>
            </w:pPr>
            <w:r>
              <w:rPr>
                <w:color w:val="000000"/>
              </w:rPr>
              <w:t>2.4.2.34 de l</w:t>
            </w:r>
            <w:r w:rsidR="007A3289">
              <w:rPr>
                <w:color w:val="000000"/>
              </w:rPr>
              <w:t>eerling schat en meet de lengte.</w:t>
            </w:r>
          </w:p>
          <w:p w14:paraId="27860B6B" w14:textId="37346677" w:rsidR="00DA589F" w:rsidRDefault="00DA589F" w:rsidP="006E2F2F">
            <w:pPr>
              <w:jc w:val="both"/>
              <w:rPr>
                <w:color w:val="000000"/>
              </w:rPr>
            </w:pPr>
            <w:r>
              <w:rPr>
                <w:color w:val="000000"/>
              </w:rPr>
              <w:t>2.4.2.37 de leerling vergelijkt de lengtes onderling en vo</w:t>
            </w:r>
            <w:r w:rsidR="007A3289">
              <w:rPr>
                <w:color w:val="000000"/>
              </w:rPr>
              <w:t>ert eenvoudige herleidingen uit.</w:t>
            </w:r>
          </w:p>
          <w:p w14:paraId="50263AAC" w14:textId="77777777" w:rsidR="007A3289" w:rsidRDefault="00DA589F" w:rsidP="006E2F2F">
            <w:pPr>
              <w:jc w:val="both"/>
              <w:rPr>
                <w:color w:val="000000"/>
              </w:rPr>
            </w:pPr>
            <w:r>
              <w:rPr>
                <w:color w:val="000000"/>
              </w:rPr>
              <w:t>5.1.1.2 de leerling houdt zijn aandacht gericht tot wanneer de taak afgewerkt is</w:t>
            </w:r>
            <w:r w:rsidR="007A3289">
              <w:rPr>
                <w:color w:val="000000"/>
              </w:rPr>
              <w:t>.</w:t>
            </w:r>
          </w:p>
          <w:p w14:paraId="7F36B0E8" w14:textId="27A6A273" w:rsidR="00DA589F" w:rsidRDefault="00DA589F" w:rsidP="006E2F2F">
            <w:pPr>
              <w:jc w:val="both"/>
              <w:rPr>
                <w:color w:val="000000"/>
              </w:rPr>
            </w:pPr>
            <w:r>
              <w:rPr>
                <w:color w:val="000000"/>
              </w:rPr>
              <w:t>5.3.1.49 de leerling hee</w:t>
            </w:r>
            <w:r w:rsidR="007A3289">
              <w:rPr>
                <w:color w:val="000000"/>
              </w:rPr>
              <w:t>ft een adequaat werktempo-ritme.</w:t>
            </w:r>
          </w:p>
          <w:p w14:paraId="702DB1A2" w14:textId="6E271A08" w:rsidR="00DA589F" w:rsidRPr="007A3289" w:rsidRDefault="007A3289" w:rsidP="006E2F2F">
            <w:pPr>
              <w:rPr>
                <w:color w:val="000000"/>
              </w:rPr>
            </w:pPr>
            <w:r>
              <w:rPr>
                <w:color w:val="000000"/>
              </w:rPr>
              <w:t xml:space="preserve">2.1.1.1 </w:t>
            </w:r>
            <w:r w:rsidR="00DA589F" w:rsidRPr="007A3289">
              <w:rPr>
                <w:color w:val="000000"/>
              </w:rPr>
              <w:t>De leerling heeft inzicht in de structuur van natuurlijke getallen, kan getallen lezen, noteren en ordenen volgens grootte. (RV 1)</w:t>
            </w:r>
          </w:p>
          <w:p w14:paraId="5E09F655" w14:textId="616E8BBE" w:rsidR="00DA589F" w:rsidRPr="007A3289" w:rsidRDefault="007A3289" w:rsidP="006E2F2F">
            <w:pPr>
              <w:rPr>
                <w:color w:val="000000"/>
              </w:rPr>
            </w:pPr>
            <w:r>
              <w:rPr>
                <w:color w:val="000000"/>
              </w:rPr>
              <w:t xml:space="preserve">2.1.1.2 </w:t>
            </w:r>
            <w:r w:rsidR="00DA589F" w:rsidRPr="007A3289">
              <w:rPr>
                <w:color w:val="000000"/>
              </w:rPr>
              <w:t>De leerling gebruikt elektronische hulpmiddelen om berekeningen uit te voeren. (RV 2)</w:t>
            </w:r>
          </w:p>
          <w:p w14:paraId="7C754E00" w14:textId="46FC8B08" w:rsidR="00DA589F" w:rsidRPr="007A3289" w:rsidRDefault="007A3289" w:rsidP="006E2F2F">
            <w:pPr>
              <w:rPr>
                <w:color w:val="000000"/>
              </w:rPr>
            </w:pPr>
            <w:r>
              <w:rPr>
                <w:color w:val="000000"/>
              </w:rPr>
              <w:t>2.1.1.</w:t>
            </w:r>
            <w:r w:rsidR="00DA589F" w:rsidRPr="007A3289">
              <w:rPr>
                <w:color w:val="000000"/>
              </w:rPr>
              <w:t>3  De leerling beheerst de basisrekenvaardigheden voor de hoofdbewerkingen met of zonder hulpmiddel. (RV 3)</w:t>
            </w:r>
          </w:p>
          <w:p w14:paraId="53150AF3" w14:textId="714D48D6" w:rsidR="00DA589F" w:rsidRPr="00333B29" w:rsidRDefault="007A3289" w:rsidP="007A3289">
            <w:pPr>
              <w:rPr>
                <w:color w:val="000000"/>
              </w:rPr>
            </w:pPr>
            <w:r>
              <w:rPr>
                <w:color w:val="000000"/>
              </w:rPr>
              <w:t>2.4.2.</w:t>
            </w:r>
            <w:r w:rsidR="00DA589F" w:rsidRPr="007A3289">
              <w:rPr>
                <w:color w:val="000000"/>
              </w:rPr>
              <w:t>35 De leerling berekent de lengte. (RV 35 )</w:t>
            </w:r>
          </w:p>
        </w:tc>
      </w:tr>
      <w:tr w:rsidR="00DA589F" w:rsidRPr="00972ACE" w14:paraId="281D9125" w14:textId="77777777" w:rsidTr="00324EFB">
        <w:tc>
          <w:tcPr>
            <w:tcW w:w="3020" w:type="dxa"/>
            <w:shd w:val="clear" w:color="auto" w:fill="FFD15D" w:themeFill="accent1" w:themeFillTint="99"/>
          </w:tcPr>
          <w:p w14:paraId="072F307A" w14:textId="77777777" w:rsidR="00DA589F" w:rsidRDefault="00DA589F" w:rsidP="006E2F2F">
            <w:pPr>
              <w:jc w:val="both"/>
            </w:pPr>
            <w:r>
              <w:t>2.Gewichten: wat is gewicht, aflezen, inschatten, berekenen en eenvoudige herleidingen</w:t>
            </w:r>
          </w:p>
        </w:tc>
        <w:tc>
          <w:tcPr>
            <w:tcW w:w="6473" w:type="dxa"/>
          </w:tcPr>
          <w:p w14:paraId="5AC65049" w14:textId="3B86F903" w:rsidR="00DA589F" w:rsidRDefault="00DA589F" w:rsidP="006E2F2F">
            <w:pPr>
              <w:jc w:val="both"/>
              <w:rPr>
                <w:color w:val="000000"/>
              </w:rPr>
            </w:pPr>
            <w:r>
              <w:rPr>
                <w:color w:val="000000"/>
              </w:rPr>
              <w:t xml:space="preserve">2.3.16 </w:t>
            </w:r>
            <w:r w:rsidRPr="007A3289">
              <w:rPr>
                <w:color w:val="000000"/>
              </w:rPr>
              <w:t>de leerling leest volgende grootheden nauwkeurig af: oppervlakte, inhoud, gewicht, geld en tijd</w:t>
            </w:r>
            <w:r w:rsidR="00646BA0">
              <w:rPr>
                <w:color w:val="000000"/>
              </w:rPr>
              <w:t>.</w:t>
            </w:r>
          </w:p>
          <w:p w14:paraId="5D1A8394" w14:textId="1265B884" w:rsidR="00DA589F" w:rsidRDefault="00DA589F" w:rsidP="006E2F2F">
            <w:pPr>
              <w:jc w:val="both"/>
              <w:rPr>
                <w:color w:val="000000"/>
              </w:rPr>
            </w:pPr>
            <w:r>
              <w:rPr>
                <w:color w:val="000000"/>
              </w:rPr>
              <w:t>2.4.3.39 de leer</w:t>
            </w:r>
            <w:r w:rsidR="00646BA0">
              <w:rPr>
                <w:color w:val="000000"/>
              </w:rPr>
              <w:t>ling schat het gewicht en weegt.</w:t>
            </w:r>
          </w:p>
          <w:p w14:paraId="1657F07D" w14:textId="1A601A74" w:rsidR="00DA589F" w:rsidRDefault="00DA589F" w:rsidP="006E2F2F">
            <w:pPr>
              <w:jc w:val="both"/>
              <w:rPr>
                <w:color w:val="000000"/>
              </w:rPr>
            </w:pPr>
            <w:r>
              <w:rPr>
                <w:color w:val="000000"/>
              </w:rPr>
              <w:t>2.4.3.40 de leerling berekent het gewicht</w:t>
            </w:r>
            <w:r w:rsidR="00646BA0">
              <w:rPr>
                <w:color w:val="000000"/>
              </w:rPr>
              <w:t>.</w:t>
            </w:r>
          </w:p>
          <w:p w14:paraId="4FB5E808" w14:textId="7F90B39F" w:rsidR="00E72F4C" w:rsidRDefault="00DA589F" w:rsidP="006E2F2F">
            <w:pPr>
              <w:jc w:val="both"/>
              <w:rPr>
                <w:color w:val="000000"/>
              </w:rPr>
            </w:pPr>
            <w:r>
              <w:rPr>
                <w:color w:val="000000"/>
              </w:rPr>
              <w:t>2.4.3.41 de leerling vergelijkt gewichten en voert eenvoudige herleidingen uit</w:t>
            </w:r>
            <w:r w:rsidR="00646BA0">
              <w:rPr>
                <w:color w:val="000000"/>
              </w:rPr>
              <w:t>.</w:t>
            </w:r>
          </w:p>
          <w:p w14:paraId="7E10219A" w14:textId="774F16FE" w:rsidR="00E72F4C" w:rsidRPr="007A3289" w:rsidRDefault="00646BA0" w:rsidP="00E72F4C">
            <w:pPr>
              <w:rPr>
                <w:color w:val="000000"/>
              </w:rPr>
            </w:pPr>
            <w:r>
              <w:rPr>
                <w:color w:val="000000"/>
              </w:rPr>
              <w:t>5.3.1.</w:t>
            </w:r>
            <w:r w:rsidR="00E72F4C" w:rsidRPr="007A3289">
              <w:rPr>
                <w:color w:val="000000"/>
              </w:rPr>
              <w:t>49 De leerling heeft een adequaat werktempo en -ritme. (LL 49)</w:t>
            </w:r>
          </w:p>
          <w:p w14:paraId="4BE5FA72" w14:textId="100542C1" w:rsidR="00E72F4C" w:rsidRPr="007A3289" w:rsidRDefault="00646BA0" w:rsidP="00E72F4C">
            <w:pPr>
              <w:rPr>
                <w:color w:val="000000"/>
              </w:rPr>
            </w:pPr>
            <w:r>
              <w:rPr>
                <w:color w:val="000000"/>
              </w:rPr>
              <w:t>5.3.1.5</w:t>
            </w:r>
            <w:r w:rsidR="00E72F4C" w:rsidRPr="007A3289">
              <w:rPr>
                <w:color w:val="000000"/>
              </w:rPr>
              <w:t>0 De leerling toont geduld bij het leren, werken en probleemoplossen. (LL 50)</w:t>
            </w:r>
          </w:p>
          <w:p w14:paraId="46B1A541" w14:textId="59132D18" w:rsidR="00E72F4C" w:rsidRDefault="00E72F4C" w:rsidP="006E2F2F">
            <w:pPr>
              <w:jc w:val="both"/>
              <w:rPr>
                <w:color w:val="000000"/>
              </w:rPr>
            </w:pPr>
          </w:p>
        </w:tc>
      </w:tr>
      <w:tr w:rsidR="00DA589F" w:rsidRPr="00972ACE" w14:paraId="1BBC1CDF" w14:textId="77777777" w:rsidTr="00324EFB">
        <w:tc>
          <w:tcPr>
            <w:tcW w:w="3020" w:type="dxa"/>
            <w:shd w:val="clear" w:color="auto" w:fill="FFD15D" w:themeFill="accent1" w:themeFillTint="99"/>
          </w:tcPr>
          <w:p w14:paraId="11560CD0" w14:textId="77777777" w:rsidR="00DA589F" w:rsidRDefault="00DA589F" w:rsidP="006E2F2F">
            <w:pPr>
              <w:jc w:val="both"/>
            </w:pPr>
            <w:r>
              <w:lastRenderedPageBreak/>
              <w:t>3.Inhoudsmaten: wat zijn inhoudsmaten, aflezen, inschatten, berekenen en eenvoudige herleidingen</w:t>
            </w:r>
          </w:p>
        </w:tc>
        <w:tc>
          <w:tcPr>
            <w:tcW w:w="6473" w:type="dxa"/>
          </w:tcPr>
          <w:p w14:paraId="178BDD64" w14:textId="34B06DA6" w:rsidR="00DA589F" w:rsidRDefault="00DA589F" w:rsidP="006E2F2F">
            <w:pPr>
              <w:jc w:val="both"/>
              <w:rPr>
                <w:color w:val="000000"/>
              </w:rPr>
            </w:pPr>
            <w:r>
              <w:rPr>
                <w:color w:val="000000"/>
              </w:rPr>
              <w:t>2.3.16 de leerling leest volgende grootheden nauwkeurig af: oppervlakte,</w:t>
            </w:r>
            <w:r w:rsidR="00646BA0">
              <w:rPr>
                <w:color w:val="000000"/>
              </w:rPr>
              <w:t xml:space="preserve"> inhoud, gewicht, geld en tijd.</w:t>
            </w:r>
          </w:p>
          <w:p w14:paraId="3216C98B" w14:textId="4AF3273B" w:rsidR="00DA589F" w:rsidRDefault="00DA589F" w:rsidP="006E2F2F">
            <w:pPr>
              <w:jc w:val="both"/>
              <w:rPr>
                <w:color w:val="000000"/>
              </w:rPr>
            </w:pPr>
            <w:r>
              <w:rPr>
                <w:color w:val="000000"/>
              </w:rPr>
              <w:t>2.4.4.43de leer</w:t>
            </w:r>
            <w:r w:rsidR="00646BA0">
              <w:rPr>
                <w:color w:val="000000"/>
              </w:rPr>
              <w:t>ling schat en meet de inhoud af.</w:t>
            </w:r>
          </w:p>
          <w:p w14:paraId="129845BF" w14:textId="76FA166C" w:rsidR="00DA589F" w:rsidRDefault="00DA589F" w:rsidP="006E2F2F">
            <w:pPr>
              <w:jc w:val="both"/>
              <w:rPr>
                <w:color w:val="000000"/>
              </w:rPr>
            </w:pPr>
            <w:r>
              <w:rPr>
                <w:color w:val="000000"/>
              </w:rPr>
              <w:t>2.4.4.44 de leerling ber</w:t>
            </w:r>
            <w:r w:rsidR="00646BA0">
              <w:rPr>
                <w:color w:val="000000"/>
              </w:rPr>
              <w:t>ekent de inhoud.</w:t>
            </w:r>
          </w:p>
          <w:p w14:paraId="759E402E" w14:textId="3CB31CD2" w:rsidR="00E72F4C" w:rsidRDefault="00DA589F" w:rsidP="006E2F2F">
            <w:pPr>
              <w:jc w:val="both"/>
              <w:rPr>
                <w:color w:val="000000"/>
              </w:rPr>
            </w:pPr>
            <w:r>
              <w:rPr>
                <w:color w:val="000000"/>
              </w:rPr>
              <w:t>2.4.4.45 de leerling vergelijkt de inhoud en voert eenvoudige herleidingen uit</w:t>
            </w:r>
            <w:r w:rsidR="00646BA0">
              <w:rPr>
                <w:color w:val="000000"/>
              </w:rPr>
              <w:t>.</w:t>
            </w:r>
          </w:p>
          <w:p w14:paraId="501BD7CA" w14:textId="5409A7AA" w:rsidR="00E72F4C" w:rsidRPr="007A3289" w:rsidRDefault="00646BA0" w:rsidP="00E72F4C">
            <w:pPr>
              <w:rPr>
                <w:color w:val="000000"/>
              </w:rPr>
            </w:pPr>
            <w:r>
              <w:rPr>
                <w:color w:val="000000"/>
              </w:rPr>
              <w:t>5.3.1.</w:t>
            </w:r>
            <w:r w:rsidR="00E72F4C" w:rsidRPr="007A3289">
              <w:rPr>
                <w:color w:val="000000"/>
              </w:rPr>
              <w:t>54 De leerling leert op zijn niveau met nauwkeurigheid, efficiëntie, wil tot zelfstandigheid, voldoende zelfvertrouwen, voldoende weerbaarheid, houding van openheid en kritische zin. (LL 54)</w:t>
            </w:r>
          </w:p>
          <w:p w14:paraId="5732344D" w14:textId="028E05A3" w:rsidR="00E72F4C" w:rsidRPr="007A3289" w:rsidRDefault="00646BA0" w:rsidP="00E72F4C">
            <w:pPr>
              <w:rPr>
                <w:color w:val="000000"/>
              </w:rPr>
            </w:pPr>
            <w:r>
              <w:rPr>
                <w:color w:val="000000"/>
              </w:rPr>
              <w:t>5.3.2.</w:t>
            </w:r>
            <w:r w:rsidR="00E72F4C" w:rsidRPr="007A3289">
              <w:rPr>
                <w:color w:val="000000"/>
              </w:rPr>
              <w:t>55 De leerling ontwikkelt inzicht in de eigen mogelijkheden en beperkingen op het vlak van probleemoplossing en informatieverwerking en houdt er rekening mee. (LL 55)</w:t>
            </w:r>
          </w:p>
          <w:p w14:paraId="76B869B4" w14:textId="1293AE16" w:rsidR="00E72F4C" w:rsidRDefault="00646BA0" w:rsidP="00646BA0">
            <w:pPr>
              <w:rPr>
                <w:color w:val="000000"/>
              </w:rPr>
            </w:pPr>
            <w:r>
              <w:rPr>
                <w:color w:val="000000"/>
              </w:rPr>
              <w:t>5.3.2.</w:t>
            </w:r>
            <w:r w:rsidR="00E72F4C" w:rsidRPr="007A3289">
              <w:rPr>
                <w:color w:val="000000"/>
              </w:rPr>
              <w:t>56 De leerling ziet in dat hij voortdurend bijleert en verandert en stuurt vooroordelen betreffende het eigen leren bij. (LL 56)</w:t>
            </w:r>
          </w:p>
        </w:tc>
      </w:tr>
      <w:tr w:rsidR="00DA589F" w:rsidRPr="00972ACE" w14:paraId="49B0991E" w14:textId="77777777" w:rsidTr="00324EFB">
        <w:tc>
          <w:tcPr>
            <w:tcW w:w="3020" w:type="dxa"/>
            <w:shd w:val="clear" w:color="auto" w:fill="FFD15D" w:themeFill="accent1" w:themeFillTint="99"/>
          </w:tcPr>
          <w:p w14:paraId="1AAC61DE" w14:textId="77777777" w:rsidR="00DA589F" w:rsidRDefault="00DA589F" w:rsidP="006E2F2F">
            <w:pPr>
              <w:jc w:val="both"/>
            </w:pPr>
            <w:r>
              <w:t>4. de tijd: tijd aflezen en interpreteren, vergelijken digitaal en analoog</w:t>
            </w:r>
          </w:p>
        </w:tc>
        <w:tc>
          <w:tcPr>
            <w:tcW w:w="6473" w:type="dxa"/>
          </w:tcPr>
          <w:p w14:paraId="642D5FE7" w14:textId="1F946B98" w:rsidR="00DA589F" w:rsidRDefault="00DA589F" w:rsidP="006E2F2F">
            <w:pPr>
              <w:jc w:val="both"/>
              <w:rPr>
                <w:color w:val="000000"/>
              </w:rPr>
            </w:pPr>
            <w:r>
              <w:rPr>
                <w:color w:val="000000"/>
              </w:rPr>
              <w:t>2.3.16 de leerling leest volgende grootheden nauwkeurig af: oppervlakte,</w:t>
            </w:r>
            <w:r w:rsidR="00646BA0">
              <w:rPr>
                <w:color w:val="000000"/>
              </w:rPr>
              <w:t xml:space="preserve"> inhoud, gewicht, geld en tijd.</w:t>
            </w:r>
          </w:p>
          <w:p w14:paraId="131BE4E1" w14:textId="7BEE841D" w:rsidR="00DA589F" w:rsidRDefault="00DA589F" w:rsidP="006E2F2F">
            <w:pPr>
              <w:jc w:val="both"/>
              <w:rPr>
                <w:color w:val="000000"/>
              </w:rPr>
            </w:pPr>
            <w:r>
              <w:rPr>
                <w:color w:val="000000"/>
              </w:rPr>
              <w:t>2.4.7.51 de leerling</w:t>
            </w:r>
            <w:r w:rsidR="00646BA0">
              <w:rPr>
                <w:color w:val="000000"/>
              </w:rPr>
              <w:t xml:space="preserve"> heeft besef van de dagindeling.</w:t>
            </w:r>
          </w:p>
          <w:p w14:paraId="13670EA5" w14:textId="62404E66" w:rsidR="00DA589F" w:rsidRDefault="00DA589F" w:rsidP="006E2F2F">
            <w:pPr>
              <w:jc w:val="both"/>
              <w:rPr>
                <w:color w:val="000000"/>
              </w:rPr>
            </w:pPr>
            <w:r>
              <w:rPr>
                <w:color w:val="000000"/>
              </w:rPr>
              <w:t>2.4.7.53 de leerling leest en vergelijkt de analoge en digitale tijdsaanduidingen en zet om</w:t>
            </w:r>
            <w:r w:rsidR="00646BA0">
              <w:rPr>
                <w:color w:val="000000"/>
              </w:rPr>
              <w:t>.</w:t>
            </w:r>
          </w:p>
          <w:p w14:paraId="4CEC25F6" w14:textId="6AB092EE" w:rsidR="00DA589F" w:rsidRDefault="00DA589F" w:rsidP="006E2F2F">
            <w:pPr>
              <w:jc w:val="both"/>
              <w:rPr>
                <w:color w:val="000000"/>
              </w:rPr>
            </w:pPr>
            <w:r>
              <w:rPr>
                <w:color w:val="000000"/>
              </w:rPr>
              <w:t>2.4.7.54 de leerling leest, interpreteert en past tijdsschema</w:t>
            </w:r>
            <w:r w:rsidR="00646BA0">
              <w:rPr>
                <w:color w:val="000000"/>
              </w:rPr>
              <w:t>’</w:t>
            </w:r>
            <w:r>
              <w:rPr>
                <w:color w:val="000000"/>
              </w:rPr>
              <w:t>s toe</w:t>
            </w:r>
            <w:r w:rsidR="00646BA0">
              <w:rPr>
                <w:color w:val="000000"/>
              </w:rPr>
              <w:t>.</w:t>
            </w:r>
          </w:p>
          <w:p w14:paraId="33D1D8E5" w14:textId="4296FCB4" w:rsidR="00DA589F" w:rsidRDefault="00646BA0" w:rsidP="00646BA0">
            <w:pPr>
              <w:rPr>
                <w:color w:val="000000"/>
              </w:rPr>
            </w:pPr>
            <w:r>
              <w:rPr>
                <w:color w:val="000000"/>
              </w:rPr>
              <w:t>2.4.7.</w:t>
            </w:r>
            <w:r w:rsidR="00DA589F" w:rsidRPr="007A3289">
              <w:rPr>
                <w:color w:val="000000"/>
              </w:rPr>
              <w:t>55 De leerling kan in functie van een opdracht een realistische tijdsplanning opmaken en naleven. (RV 55)</w:t>
            </w:r>
          </w:p>
          <w:p w14:paraId="3D7196BD" w14:textId="27D5DC54" w:rsidR="00DA589F" w:rsidRDefault="00646BA0" w:rsidP="00646BA0">
            <w:pPr>
              <w:rPr>
                <w:color w:val="000000"/>
              </w:rPr>
            </w:pPr>
            <w:r>
              <w:rPr>
                <w:color w:val="000000"/>
              </w:rPr>
              <w:t>5.3.1.</w:t>
            </w:r>
            <w:r w:rsidR="00E72F4C" w:rsidRPr="007A3289">
              <w:rPr>
                <w:color w:val="000000"/>
              </w:rPr>
              <w:t>53 De leerling aanvaardt kritiek en is bereid uit zijn fouten te leren. (LL 53)</w:t>
            </w:r>
          </w:p>
        </w:tc>
      </w:tr>
      <w:tr w:rsidR="00DA589F" w:rsidRPr="00972ACE" w14:paraId="6736926E" w14:textId="77777777" w:rsidTr="00324EFB">
        <w:tc>
          <w:tcPr>
            <w:tcW w:w="3020" w:type="dxa"/>
            <w:shd w:val="clear" w:color="auto" w:fill="FFD15D" w:themeFill="accent1" w:themeFillTint="99"/>
          </w:tcPr>
          <w:p w14:paraId="16EEE02E" w14:textId="77777777" w:rsidR="00DA589F" w:rsidRDefault="00DA589F" w:rsidP="006E2F2F">
            <w:pPr>
              <w:jc w:val="both"/>
            </w:pPr>
            <w:r>
              <w:t>Gel rekenen: notie van de euro, besef van de kostprijs</w:t>
            </w:r>
          </w:p>
        </w:tc>
        <w:tc>
          <w:tcPr>
            <w:tcW w:w="6473" w:type="dxa"/>
          </w:tcPr>
          <w:p w14:paraId="562BE10F" w14:textId="67AE5536" w:rsidR="00DA589F" w:rsidRPr="007A3289" w:rsidRDefault="00DA589F" w:rsidP="006E2F2F">
            <w:pPr>
              <w:jc w:val="both"/>
              <w:rPr>
                <w:color w:val="000000"/>
              </w:rPr>
            </w:pPr>
            <w:r w:rsidRPr="007A3289">
              <w:rPr>
                <w:color w:val="000000"/>
              </w:rPr>
              <w:t>2.1.3.9 de leerling herkent, leest en noteert geta</w:t>
            </w:r>
            <w:r w:rsidR="00646BA0">
              <w:rPr>
                <w:color w:val="000000"/>
              </w:rPr>
              <w:t>llen in euro.</w:t>
            </w:r>
          </w:p>
          <w:p w14:paraId="19732B37" w14:textId="15F09ADE" w:rsidR="00DA589F" w:rsidRPr="007A3289" w:rsidRDefault="00DA589F" w:rsidP="006E2F2F">
            <w:pPr>
              <w:jc w:val="both"/>
              <w:rPr>
                <w:color w:val="000000"/>
              </w:rPr>
            </w:pPr>
            <w:r w:rsidRPr="007A3289">
              <w:rPr>
                <w:color w:val="000000"/>
              </w:rPr>
              <w:t>2.3.18 de leerling kiest de gepaste maateenheid, afhankelijk van de te meten grootheid</w:t>
            </w:r>
            <w:r w:rsidR="00646BA0">
              <w:rPr>
                <w:color w:val="000000"/>
              </w:rPr>
              <w:t>.</w:t>
            </w:r>
          </w:p>
          <w:p w14:paraId="23DCB37D" w14:textId="6E708895" w:rsidR="00DA589F" w:rsidRPr="007A3289" w:rsidRDefault="00DA589F" w:rsidP="006E2F2F">
            <w:pPr>
              <w:jc w:val="both"/>
              <w:rPr>
                <w:color w:val="000000"/>
              </w:rPr>
            </w:pPr>
            <w:r w:rsidRPr="007A3289">
              <w:rPr>
                <w:color w:val="000000"/>
              </w:rPr>
              <w:t>2.41.23 de leerling heeft besef van de courante kostprijs van voedingsmiddelen, materialen,</w:t>
            </w:r>
            <w:r w:rsidR="00646BA0">
              <w:rPr>
                <w:color w:val="000000"/>
              </w:rPr>
              <w:t xml:space="preserve"> gebruiksvoorwerpen of diensten.</w:t>
            </w:r>
          </w:p>
          <w:p w14:paraId="5AA99031" w14:textId="1FF20D92" w:rsidR="00E72F4C" w:rsidRPr="007A3289" w:rsidRDefault="00646BA0" w:rsidP="006E2F2F">
            <w:pPr>
              <w:rPr>
                <w:color w:val="000000"/>
              </w:rPr>
            </w:pPr>
            <w:r>
              <w:rPr>
                <w:color w:val="000000"/>
              </w:rPr>
              <w:t>2.4.1.</w:t>
            </w:r>
            <w:r w:rsidR="00DA589F" w:rsidRPr="007A3289">
              <w:rPr>
                <w:color w:val="000000"/>
              </w:rPr>
              <w:t>32 De leerling gebruikt en interpreteert de euro en vreemde valuta. (RV 32)</w:t>
            </w:r>
          </w:p>
          <w:p w14:paraId="20A15548" w14:textId="14928F86" w:rsidR="00E72F4C" w:rsidRPr="007A3289" w:rsidRDefault="00646BA0" w:rsidP="00E72F4C">
            <w:pPr>
              <w:rPr>
                <w:color w:val="000000"/>
              </w:rPr>
            </w:pPr>
            <w:r>
              <w:rPr>
                <w:color w:val="000000"/>
              </w:rPr>
              <w:t>5.2.3.</w:t>
            </w:r>
            <w:r w:rsidR="00E72F4C" w:rsidRPr="007A3289">
              <w:rPr>
                <w:color w:val="000000"/>
              </w:rPr>
              <w:t>22 De leerling identificeert het probleem. (LL 22)</w:t>
            </w:r>
          </w:p>
          <w:p w14:paraId="498AA707" w14:textId="2D86E452" w:rsidR="00DA589F" w:rsidRPr="007A3289" w:rsidRDefault="00646BA0" w:rsidP="00646BA0">
            <w:pPr>
              <w:rPr>
                <w:color w:val="000000"/>
              </w:rPr>
            </w:pPr>
            <w:r>
              <w:rPr>
                <w:color w:val="000000"/>
              </w:rPr>
              <w:t>5.2.3.</w:t>
            </w:r>
            <w:r w:rsidR="00E72F4C" w:rsidRPr="007A3289">
              <w:rPr>
                <w:color w:val="000000"/>
              </w:rPr>
              <w:t>23 De leerling exploreert en analyseert het probleem. (LL 23)</w:t>
            </w:r>
          </w:p>
        </w:tc>
      </w:tr>
    </w:tbl>
    <w:p w14:paraId="15C5055B" w14:textId="77777777" w:rsidR="00DA000B" w:rsidRDefault="00DA000B" w:rsidP="00DA000B">
      <w:pPr>
        <w:pStyle w:val="Kop1"/>
      </w:pPr>
      <w:r w:rsidRPr="00DA000B">
        <w:lastRenderedPageBreak/>
        <w:t>Sociale vaard</w:t>
      </w:r>
      <w:r>
        <w:t>igheden</w:t>
      </w:r>
    </w:p>
    <w:p w14:paraId="2AF1EDF7" w14:textId="77777777" w:rsidR="00646BA0" w:rsidRPr="00646BA0" w:rsidRDefault="00646BA0" w:rsidP="00646BA0"/>
    <w:tbl>
      <w:tblPr>
        <w:tblStyle w:val="Tabelraster"/>
        <w:tblW w:w="0" w:type="auto"/>
        <w:tblLook w:val="04A0" w:firstRow="1" w:lastRow="0" w:firstColumn="1" w:lastColumn="0" w:noHBand="0" w:noVBand="1"/>
      </w:tblPr>
      <w:tblGrid>
        <w:gridCol w:w="4528"/>
        <w:gridCol w:w="4528"/>
      </w:tblGrid>
      <w:tr w:rsidR="00DA589F" w14:paraId="2622CD5F" w14:textId="77777777" w:rsidTr="00324EFB">
        <w:tc>
          <w:tcPr>
            <w:tcW w:w="4528" w:type="dxa"/>
            <w:shd w:val="clear" w:color="auto" w:fill="FFD15D" w:themeFill="accent1" w:themeFillTint="99"/>
          </w:tcPr>
          <w:p w14:paraId="426B34DF" w14:textId="77777777" w:rsidR="00DA589F" w:rsidRDefault="00DA589F" w:rsidP="00DA000B">
            <w:r>
              <w:t>De eigen leefkring: gezin</w:t>
            </w:r>
          </w:p>
        </w:tc>
        <w:tc>
          <w:tcPr>
            <w:tcW w:w="4528" w:type="dxa"/>
          </w:tcPr>
          <w:p w14:paraId="25D82D6C" w14:textId="061EBA21" w:rsidR="00DA589F" w:rsidRDefault="00646BA0" w:rsidP="00DA589F">
            <w:pPr>
              <w:pStyle w:val="Normaalweb"/>
            </w:pPr>
            <w:r>
              <w:t xml:space="preserve">1.1.9 </w:t>
            </w:r>
            <w:r w:rsidR="00DA589F" w:rsidRPr="00EC424E">
              <w:t>De leerling heeft begrip voor verschillende gezinsvormen en gezinsculturen.</w:t>
            </w:r>
          </w:p>
          <w:p w14:paraId="71535CFA" w14:textId="77777777" w:rsidR="00DA589F" w:rsidRDefault="00DA589F" w:rsidP="00DA000B"/>
        </w:tc>
      </w:tr>
      <w:tr w:rsidR="00DA589F" w14:paraId="4AEC8F5D" w14:textId="77777777" w:rsidTr="00324EFB">
        <w:tc>
          <w:tcPr>
            <w:tcW w:w="4528" w:type="dxa"/>
            <w:shd w:val="clear" w:color="auto" w:fill="FFD15D" w:themeFill="accent1" w:themeFillTint="99"/>
          </w:tcPr>
          <w:p w14:paraId="202D7461" w14:textId="77777777" w:rsidR="00DA589F" w:rsidRDefault="00DA589F" w:rsidP="00DA000B"/>
        </w:tc>
        <w:tc>
          <w:tcPr>
            <w:tcW w:w="4528" w:type="dxa"/>
          </w:tcPr>
          <w:p w14:paraId="0AD66FEE" w14:textId="51CE0988" w:rsidR="00091D9A" w:rsidRDefault="00646BA0" w:rsidP="00091D9A">
            <w:pPr>
              <w:pStyle w:val="Normaalweb"/>
            </w:pPr>
            <w:r>
              <w:t xml:space="preserve">4.6.40 </w:t>
            </w:r>
            <w:r w:rsidR="00091D9A" w:rsidRPr="00BA6CBC">
              <w:t>De leerling gaat gepast om met sociaal-emotionele en lichamelijke veranderingen in de puberteit.</w:t>
            </w:r>
          </w:p>
          <w:p w14:paraId="5F90A3E6" w14:textId="77777777" w:rsidR="00DA589F" w:rsidRDefault="00DA589F" w:rsidP="00DA000B"/>
        </w:tc>
      </w:tr>
      <w:tr w:rsidR="00DA589F" w14:paraId="415F989F" w14:textId="77777777" w:rsidTr="00324EFB">
        <w:tc>
          <w:tcPr>
            <w:tcW w:w="4528" w:type="dxa"/>
            <w:shd w:val="clear" w:color="auto" w:fill="FFD15D" w:themeFill="accent1" w:themeFillTint="99"/>
          </w:tcPr>
          <w:p w14:paraId="15E44937" w14:textId="41414B50" w:rsidR="00DA589F" w:rsidRDefault="002774FB" w:rsidP="00DA000B">
            <w:r>
              <w:t>Gedachten gevoelens en gedrag</w:t>
            </w:r>
          </w:p>
        </w:tc>
        <w:tc>
          <w:tcPr>
            <w:tcW w:w="4528" w:type="dxa"/>
          </w:tcPr>
          <w:p w14:paraId="6175DAA6" w14:textId="05A7D515" w:rsidR="002774FB" w:rsidRDefault="00646BA0" w:rsidP="002774FB">
            <w:r>
              <w:t xml:space="preserve">3.1.1.7 </w:t>
            </w:r>
            <w:r w:rsidR="002774FB" w:rsidRPr="00B41393">
              <w:t>De leerling begrijpt woorden die abstracte begrippen en gevoelens uitdrukken.</w:t>
            </w:r>
          </w:p>
          <w:p w14:paraId="66672556" w14:textId="0FF2D9C2" w:rsidR="002774FB" w:rsidRDefault="00646BA0" w:rsidP="002774FB">
            <w:r>
              <w:t xml:space="preserve">3.2.5.55 </w:t>
            </w:r>
            <w:r w:rsidR="002774FB" w:rsidRPr="00877BAC">
              <w:t>De leerling drukt door middel van mimiek en gebaren gevoelens uit.</w:t>
            </w:r>
          </w:p>
          <w:p w14:paraId="5A1B5A61" w14:textId="63271831" w:rsidR="002774FB" w:rsidRDefault="00646BA0" w:rsidP="002774FB">
            <w:r>
              <w:t xml:space="preserve">3.2.5.56 </w:t>
            </w:r>
            <w:r w:rsidR="002774FB" w:rsidRPr="00877BAC">
              <w:t>De leerling gebruikt ik–boodschappen</w:t>
            </w:r>
          </w:p>
          <w:p w14:paraId="03CE6170" w14:textId="10617C49" w:rsidR="002774FB" w:rsidRDefault="00646BA0" w:rsidP="002774FB">
            <w:r>
              <w:t xml:space="preserve">3.2.8.63 </w:t>
            </w:r>
            <w:r w:rsidR="002774FB" w:rsidRPr="00CB6F06">
              <w:t>De leerling is bereid spontaan iets over zichzelf te vertellen.</w:t>
            </w:r>
          </w:p>
          <w:p w14:paraId="08F52C96" w14:textId="50508171" w:rsidR="002774FB" w:rsidRPr="00646BA0" w:rsidRDefault="00646BA0" w:rsidP="002774FB">
            <w:r>
              <w:t>8.1.3.</w:t>
            </w:r>
            <w:r w:rsidR="002774FB" w:rsidRPr="00646BA0">
              <w:t>17 De leerling herkent situaties als bedreigend omdat ze hinderlijke of moeilijk controleerbare gevoelens oproepen. (SE 17)</w:t>
            </w:r>
          </w:p>
          <w:p w14:paraId="0BABE2E7" w14:textId="21088C23" w:rsidR="002774FB" w:rsidRPr="00646BA0" w:rsidRDefault="00646BA0" w:rsidP="002774FB">
            <w:r>
              <w:t>8.1.3.</w:t>
            </w:r>
            <w:r w:rsidR="002774FB" w:rsidRPr="00646BA0">
              <w:t>18 De leerling herkent bij zichzelf lichamelijke signalen van sterk opkomende emoties.(SE 18)</w:t>
            </w:r>
          </w:p>
          <w:p w14:paraId="5C2C71E9" w14:textId="5FF4D8AE" w:rsidR="002774FB" w:rsidRPr="00646BA0" w:rsidRDefault="00646BA0" w:rsidP="002774FB">
            <w:r>
              <w:t>8.1.3.</w:t>
            </w:r>
            <w:r w:rsidR="002774FB" w:rsidRPr="00646BA0">
              <w:t>19 Bij hinderlijke emoties in bedreigende situaties gebruikt de leerling passend hanteringsgedrag. (SE 19)</w:t>
            </w:r>
          </w:p>
          <w:p w14:paraId="13476CAA" w14:textId="4F296D5E" w:rsidR="002774FB" w:rsidRPr="00646BA0" w:rsidRDefault="00646BA0" w:rsidP="002774FB">
            <w:r>
              <w:t>8.1.3.</w:t>
            </w:r>
            <w:r w:rsidR="002774FB" w:rsidRPr="00646BA0">
              <w:t>20 De leerling uit zijn gevoelens op een voor hemzelf en zijn omgeving aanvaardbare wijze. (SE 20)</w:t>
            </w:r>
          </w:p>
          <w:p w14:paraId="1796D043" w14:textId="0355870B" w:rsidR="002774FB" w:rsidRPr="00646BA0" w:rsidRDefault="00646BA0" w:rsidP="002774FB">
            <w:r>
              <w:t>8.2.1.</w:t>
            </w:r>
            <w:r w:rsidR="002774FB" w:rsidRPr="00646BA0">
              <w:t>21 De leerling herkent bepaalde behoeften, verlangens, gedachten en bedoelingen. (SE 21)</w:t>
            </w:r>
          </w:p>
          <w:p w14:paraId="5EF1E28C" w14:textId="032A66F3" w:rsidR="002774FB" w:rsidRPr="00646BA0" w:rsidRDefault="00646BA0" w:rsidP="002774FB">
            <w:r>
              <w:t>8.2.1.</w:t>
            </w:r>
            <w:r w:rsidR="002774FB" w:rsidRPr="00646BA0">
              <w:t>22 De leerling kan in een niet-conflictgeladen situatie eigen indrukken, gevoelens, verlangens, gedachten en waarderingen uitdrukken. (SE 22)</w:t>
            </w:r>
          </w:p>
          <w:p w14:paraId="39469F5B" w14:textId="76790027" w:rsidR="002774FB" w:rsidRPr="00646BA0" w:rsidRDefault="00646BA0" w:rsidP="002774FB">
            <w:r>
              <w:t>8.2.1.</w:t>
            </w:r>
            <w:r w:rsidR="002774FB" w:rsidRPr="00646BA0">
              <w:t>23 De leerling differentieert verschillende emoties en uitingen van emoties.(SE 23)</w:t>
            </w:r>
          </w:p>
          <w:p w14:paraId="655C3A5A" w14:textId="359462CA" w:rsidR="002774FB" w:rsidRPr="00646BA0" w:rsidRDefault="00646BA0" w:rsidP="002774FB">
            <w:r>
              <w:t>8.2.1.</w:t>
            </w:r>
            <w:r w:rsidR="002774FB" w:rsidRPr="00646BA0">
              <w:t xml:space="preserve">24 De leerling legt het verband tussen situaties - lichamelijke belevingen – gevoelens - erbij horende </w:t>
            </w:r>
            <w:r w:rsidR="002774FB" w:rsidRPr="00646BA0">
              <w:lastRenderedPageBreak/>
              <w:t>gedachten - aansluitend gedrag. (SE 24</w:t>
            </w:r>
            <w:r>
              <w:t>)</w:t>
            </w:r>
          </w:p>
          <w:p w14:paraId="71D988BC" w14:textId="18DBF7EC" w:rsidR="00DA589F" w:rsidRDefault="00646BA0" w:rsidP="00646BA0">
            <w:r>
              <w:t>8.1.1.</w:t>
            </w:r>
            <w:r w:rsidR="002774FB" w:rsidRPr="00646BA0">
              <w:t>7  De leerling ziet het verband tussen zijn zelfbeeld en zijn resultaten. (SE 7)</w:t>
            </w:r>
          </w:p>
        </w:tc>
      </w:tr>
      <w:tr w:rsidR="00DA589F" w14:paraId="40813109" w14:textId="77777777" w:rsidTr="00324EFB">
        <w:tc>
          <w:tcPr>
            <w:tcW w:w="4528" w:type="dxa"/>
            <w:shd w:val="clear" w:color="auto" w:fill="FFD15D" w:themeFill="accent1" w:themeFillTint="99"/>
          </w:tcPr>
          <w:p w14:paraId="0B6EDD36" w14:textId="5151439C" w:rsidR="00DA589F" w:rsidRDefault="002774FB" w:rsidP="00DA000B">
            <w:r>
              <w:lastRenderedPageBreak/>
              <w:t>De theory of mind</w:t>
            </w:r>
          </w:p>
        </w:tc>
        <w:tc>
          <w:tcPr>
            <w:tcW w:w="4528" w:type="dxa"/>
          </w:tcPr>
          <w:p w14:paraId="1EF934A6" w14:textId="7AD4C145" w:rsidR="002774FB" w:rsidRPr="00646BA0" w:rsidRDefault="00646BA0" w:rsidP="002774FB">
            <w:r>
              <w:t xml:space="preserve">3.1.4.25 </w:t>
            </w:r>
            <w:r w:rsidR="002774FB" w:rsidRPr="00F7419F">
              <w:t xml:space="preserve">De leerling toont empathie. </w:t>
            </w:r>
          </w:p>
          <w:p w14:paraId="2A895304" w14:textId="44EF97D6" w:rsidR="002774FB" w:rsidRPr="00646BA0" w:rsidRDefault="00646BA0" w:rsidP="002774FB">
            <w:r>
              <w:t>8.2.1.</w:t>
            </w:r>
            <w:r w:rsidR="002774FB" w:rsidRPr="00646BA0">
              <w:t>25 De leerling houdt er rekening mee dat eenzelfde situatie verschillende gevoelens kan oproepen, zowel bij verschillende personen als bij eenzelfde persoon op verschillende tijdstippen. (SE 25)</w:t>
            </w:r>
          </w:p>
          <w:p w14:paraId="71428995" w14:textId="36A0C263" w:rsidR="002774FB" w:rsidRPr="00646BA0" w:rsidRDefault="00646BA0" w:rsidP="002774FB">
            <w:r>
              <w:t>8.2.1.</w:t>
            </w:r>
            <w:r w:rsidR="002774FB" w:rsidRPr="00646BA0">
              <w:t>26 De leerling verplaatst zich in de gevoelens, gedachten of bedoelingen van een ander. (SE 26</w:t>
            </w:r>
          </w:p>
          <w:p w14:paraId="74A7D337" w14:textId="504E1B0B" w:rsidR="002774FB" w:rsidRPr="00646BA0" w:rsidRDefault="00646BA0" w:rsidP="002774FB">
            <w:r>
              <w:t>8.2.1.</w:t>
            </w:r>
            <w:r w:rsidR="002774FB" w:rsidRPr="00646BA0">
              <w:t>27 De leerling geeft aan welke de gevolgen kunnen zijn van verschillen of gelijkenissen in gevoelens, gedachten of intenties. (SE 27)</w:t>
            </w:r>
          </w:p>
          <w:p w14:paraId="02D341B0" w14:textId="5F704EFC" w:rsidR="002774FB" w:rsidRPr="00646BA0" w:rsidRDefault="00646BA0" w:rsidP="002774FB">
            <w:r>
              <w:t>8.2.1.</w:t>
            </w:r>
            <w:r w:rsidR="002774FB" w:rsidRPr="00646BA0">
              <w:t>28 De leerling houdt rekening met de gedachten, wensen of gevoelens van een ander. (SE 28)</w:t>
            </w:r>
          </w:p>
          <w:p w14:paraId="71C25247" w14:textId="00C7B3F6" w:rsidR="002774FB" w:rsidRPr="00646BA0" w:rsidRDefault="00646BA0" w:rsidP="002774FB">
            <w:r>
              <w:t>8.2.2.</w:t>
            </w:r>
            <w:r w:rsidR="002774FB" w:rsidRPr="00646BA0">
              <w:t>31 De leerling zoekt bij een concreet sociaal probleem naar mogelijke oorzaken, genereert oplossingen, weegt voor- en nadelen af en evalueert de oplossing tijdens en na de uitvoering. (SE 31)</w:t>
            </w:r>
          </w:p>
          <w:p w14:paraId="670CCFF0" w14:textId="0FDBB2DD" w:rsidR="002774FB" w:rsidRPr="00646BA0" w:rsidRDefault="00646BA0" w:rsidP="002774FB">
            <w:r>
              <w:t>8.2.2.</w:t>
            </w:r>
            <w:r w:rsidR="002774FB" w:rsidRPr="00646BA0">
              <w:t>33 De leerling houdt rekening met onderliggende en niet voor de hand liggende motieven van gedragingen van anderen. (SE 33 )</w:t>
            </w:r>
          </w:p>
          <w:p w14:paraId="5E185726" w14:textId="1E63251A" w:rsidR="002774FB" w:rsidRDefault="00034BD0" w:rsidP="002774FB">
            <w:r>
              <w:t xml:space="preserve">3.1.1.1 </w:t>
            </w:r>
            <w:r w:rsidR="002774FB" w:rsidRPr="009A3AA7">
              <w:t>De leerling interpreteert een non-verbale uiting, situeert ze en reageert gepast.</w:t>
            </w:r>
          </w:p>
          <w:p w14:paraId="73F81851" w14:textId="4385169A" w:rsidR="002774FB" w:rsidRDefault="00034BD0" w:rsidP="002774FB">
            <w:r>
              <w:t xml:space="preserve">3.1.1.2 </w:t>
            </w:r>
            <w:r w:rsidR="002774FB" w:rsidRPr="009A3AA7">
              <w:t>De leerling kan uit non-verbale gedragingen van een spreker een voor hem bedoelde boodschap achterhalen.</w:t>
            </w:r>
          </w:p>
          <w:p w14:paraId="0FC9D856" w14:textId="7B89CB08" w:rsidR="002774FB" w:rsidRDefault="00034BD0" w:rsidP="002774FB">
            <w:r>
              <w:t xml:space="preserve">3.1.1.3 </w:t>
            </w:r>
            <w:r w:rsidR="002774FB" w:rsidRPr="009A3AA7">
              <w:t>De leerling leidt gevoelens bij de spreker uit zijn non-verbaal gedrag af.</w:t>
            </w:r>
          </w:p>
          <w:p w14:paraId="3729251A" w14:textId="15281E88" w:rsidR="002774FB" w:rsidRDefault="00034BD0" w:rsidP="00034BD0">
            <w:r>
              <w:t xml:space="preserve">3.1.1.4 </w:t>
            </w:r>
            <w:r w:rsidR="002774FB" w:rsidRPr="00311D0A">
              <w:t>De leerling onderscheidt geluiden, lichaamstaal en beelden inhoudelijk.</w:t>
            </w:r>
          </w:p>
        </w:tc>
      </w:tr>
      <w:tr w:rsidR="00DA589F" w14:paraId="5F92570D" w14:textId="77777777" w:rsidTr="00324EFB">
        <w:tc>
          <w:tcPr>
            <w:tcW w:w="4528" w:type="dxa"/>
            <w:shd w:val="clear" w:color="auto" w:fill="FFD15D" w:themeFill="accent1" w:themeFillTint="99"/>
          </w:tcPr>
          <w:p w14:paraId="3742F0E6" w14:textId="21A959B2" w:rsidR="00DA589F" w:rsidRDefault="002774FB" w:rsidP="00DA000B">
            <w:r>
              <w:t>Respect</w:t>
            </w:r>
          </w:p>
        </w:tc>
        <w:tc>
          <w:tcPr>
            <w:tcW w:w="4528" w:type="dxa"/>
          </w:tcPr>
          <w:p w14:paraId="2EB8DBD1" w14:textId="771791FE" w:rsidR="002774FB" w:rsidRPr="00646BA0" w:rsidRDefault="00034BD0" w:rsidP="002774FB">
            <w:r>
              <w:t>8.3.1.</w:t>
            </w:r>
            <w:r w:rsidR="002774FB" w:rsidRPr="00646BA0">
              <w:t>35 De leerling komt uit voor zijn mening en eist respect op voor zijn lichamelijke ontwikkeling en seksuele geaardheid. (SE 35)</w:t>
            </w:r>
          </w:p>
          <w:p w14:paraId="153450D8" w14:textId="45BBE370" w:rsidR="002774FB" w:rsidRPr="00646BA0" w:rsidRDefault="00034BD0" w:rsidP="002774FB">
            <w:r>
              <w:t>8.3.1.</w:t>
            </w:r>
            <w:r w:rsidR="002774FB" w:rsidRPr="00646BA0">
              <w:t xml:space="preserve">36 De leerling respecteert en waardeert de </w:t>
            </w:r>
            <w:r w:rsidR="002774FB" w:rsidRPr="00646BA0">
              <w:lastRenderedPageBreak/>
              <w:t>eigenheid van anderen. (SE 36)</w:t>
            </w:r>
          </w:p>
          <w:p w14:paraId="239D2B88" w14:textId="26AFEA4A" w:rsidR="002774FB" w:rsidRPr="00646BA0" w:rsidRDefault="00034BD0" w:rsidP="002774FB">
            <w:r>
              <w:t>8.3.1.</w:t>
            </w:r>
            <w:r w:rsidR="002774FB" w:rsidRPr="00646BA0">
              <w:t>37 De leerling stelt zich dienstvaardig op en helpt anderen bij opdrachten en activiteiten. (SE 37)</w:t>
            </w:r>
          </w:p>
          <w:p w14:paraId="5F9BC8DC" w14:textId="769AAB70" w:rsidR="002774FB" w:rsidRPr="00646BA0" w:rsidRDefault="00034BD0" w:rsidP="002774FB">
            <w:r>
              <w:t>8.3.1.</w:t>
            </w:r>
            <w:r w:rsidR="002774FB" w:rsidRPr="00646BA0">
              <w:t>38 De leerling gaat zorgzaam om met anderen, met andermans of gemeenschappelijk bezit. (SE 38)</w:t>
            </w:r>
          </w:p>
          <w:p w14:paraId="08F35A92" w14:textId="70E24775" w:rsidR="002774FB" w:rsidRDefault="00034BD0" w:rsidP="002774FB">
            <w:r>
              <w:t>8.3.2.</w:t>
            </w:r>
            <w:r w:rsidR="002774FB" w:rsidRPr="00646BA0">
              <w:t>48 De leerling kan op gepaste wijze met iemand contact leggen.(SE 48)</w:t>
            </w:r>
          </w:p>
          <w:p w14:paraId="36673A83" w14:textId="19E137CD" w:rsidR="002774FB" w:rsidRDefault="00034BD0" w:rsidP="002774FB">
            <w:r>
              <w:t xml:space="preserve">3.2.8.61 </w:t>
            </w:r>
            <w:r w:rsidR="002774FB" w:rsidRPr="00CB6F06">
              <w:t>De leerling heeft positieve bereidheid om het woord te nemen.</w:t>
            </w:r>
          </w:p>
          <w:p w14:paraId="1E207E19" w14:textId="480F12DD" w:rsidR="00DA589F" w:rsidRDefault="00034BD0" w:rsidP="00034BD0">
            <w:r>
              <w:t xml:space="preserve">3.2.8.63 </w:t>
            </w:r>
            <w:r w:rsidR="002774FB" w:rsidRPr="00CB6F06">
              <w:t>De leerling heeft een positieve houding ten overstaan van na te leven gespreksconventies.</w:t>
            </w:r>
            <w:r>
              <w:t xml:space="preserve"> </w:t>
            </w:r>
          </w:p>
        </w:tc>
      </w:tr>
      <w:tr w:rsidR="00DA589F" w14:paraId="006890EC" w14:textId="77777777" w:rsidTr="00324EFB">
        <w:tc>
          <w:tcPr>
            <w:tcW w:w="4528" w:type="dxa"/>
            <w:shd w:val="clear" w:color="auto" w:fill="FFD15D" w:themeFill="accent1" w:themeFillTint="99"/>
          </w:tcPr>
          <w:p w14:paraId="0C2282FD" w14:textId="338AA4EC" w:rsidR="00DA589F" w:rsidRDefault="002774FB" w:rsidP="00DA000B">
            <w:r>
              <w:lastRenderedPageBreak/>
              <w:t>Feedback geven</w:t>
            </w:r>
          </w:p>
        </w:tc>
        <w:tc>
          <w:tcPr>
            <w:tcW w:w="4528" w:type="dxa"/>
          </w:tcPr>
          <w:p w14:paraId="68E5B6E4" w14:textId="05537AC9" w:rsidR="002774FB" w:rsidRPr="00646BA0" w:rsidRDefault="00034BD0" w:rsidP="002774FB">
            <w:r>
              <w:t>8.3.2.</w:t>
            </w:r>
            <w:r w:rsidR="002774FB" w:rsidRPr="00646BA0">
              <w:t>49 De leerling luistert actief naar de boodschap van een ander en geeft feedback. (SE 49)</w:t>
            </w:r>
          </w:p>
          <w:p w14:paraId="374FC078" w14:textId="2BA1126E" w:rsidR="002774FB" w:rsidRPr="00646BA0" w:rsidRDefault="00034BD0" w:rsidP="002774FB">
            <w:r>
              <w:t>8.3.2.</w:t>
            </w:r>
            <w:r w:rsidR="002774FB" w:rsidRPr="00646BA0">
              <w:t>50 De leerling verduidelijkt waarom hij kiest voor een bepaald gedrag en geeft anderen de kans om te reageren. (SE 50)</w:t>
            </w:r>
          </w:p>
          <w:p w14:paraId="174F74DF" w14:textId="5D4CD888" w:rsidR="002774FB" w:rsidRPr="00646BA0" w:rsidRDefault="00034BD0" w:rsidP="002774FB">
            <w:r>
              <w:t>8.3.2.</w:t>
            </w:r>
            <w:r w:rsidR="002774FB" w:rsidRPr="00646BA0">
              <w:t>53 De leerling is bereid om de inbreng van de gesprekspartner ernstig te nemen. (SE 53)</w:t>
            </w:r>
          </w:p>
          <w:p w14:paraId="2307E1A7" w14:textId="0AAF7E71" w:rsidR="00DA589F" w:rsidRDefault="00034BD0" w:rsidP="00DA000B">
            <w:r>
              <w:t>8.3.2.</w:t>
            </w:r>
            <w:r w:rsidR="002774FB" w:rsidRPr="00646BA0">
              <w:t>54 De leerling toetst zijn interpretatie aan die van de ander en stemt ze zo nodig af op die van de ander. (SE 54)</w:t>
            </w:r>
          </w:p>
        </w:tc>
      </w:tr>
      <w:tr w:rsidR="00DA589F" w14:paraId="53574B76" w14:textId="77777777" w:rsidTr="00324EFB">
        <w:tc>
          <w:tcPr>
            <w:tcW w:w="4528" w:type="dxa"/>
            <w:shd w:val="clear" w:color="auto" w:fill="FFD15D" w:themeFill="accent1" w:themeFillTint="99"/>
          </w:tcPr>
          <w:p w14:paraId="468C6BA0" w14:textId="0E670579" w:rsidR="00DA589F" w:rsidRDefault="002774FB" w:rsidP="00DA000B">
            <w:r>
              <w:t>Samenwerken en leven in groep</w:t>
            </w:r>
          </w:p>
        </w:tc>
        <w:tc>
          <w:tcPr>
            <w:tcW w:w="4528" w:type="dxa"/>
          </w:tcPr>
          <w:p w14:paraId="59E25B92" w14:textId="2BDDF353" w:rsidR="00E72F4C" w:rsidRPr="00646BA0" w:rsidRDefault="004967CF" w:rsidP="00E72F4C">
            <w:r>
              <w:t>5.3.2.</w:t>
            </w:r>
            <w:r w:rsidR="00E72F4C" w:rsidRPr="00646BA0">
              <w:t>48 De leerling houdt zich aan afspraken en regels. (LL 48)</w:t>
            </w:r>
          </w:p>
          <w:p w14:paraId="2149BBA4" w14:textId="7CCC8334" w:rsidR="002774FB" w:rsidRPr="00646BA0" w:rsidRDefault="004967CF" w:rsidP="002774FB">
            <w:r>
              <w:t>8.2.2.</w:t>
            </w:r>
            <w:r w:rsidR="002774FB" w:rsidRPr="00646BA0">
              <w:t>34 De leerling is bereid oplossingen te bedenken om interpersoonlijke problemen of conflicten te voorkomen. (SE 34)</w:t>
            </w:r>
          </w:p>
          <w:p w14:paraId="0D7DDD28" w14:textId="4CD249BE" w:rsidR="002774FB" w:rsidRPr="00646BA0" w:rsidRDefault="004967CF" w:rsidP="002774FB">
            <w:r>
              <w:t>8.3.3.</w:t>
            </w:r>
            <w:r w:rsidR="002774FB" w:rsidRPr="00646BA0">
              <w:t>58 De leerling gaat bewust en bedachtzaam om met gevoelens. (SE 58)</w:t>
            </w:r>
          </w:p>
          <w:p w14:paraId="1C42844B" w14:textId="3A63CE92" w:rsidR="002774FB" w:rsidRPr="00646BA0" w:rsidRDefault="004967CF" w:rsidP="002774FB">
            <w:r>
              <w:t>8.3.3.</w:t>
            </w:r>
            <w:r w:rsidR="002774FB" w:rsidRPr="00646BA0">
              <w:t>62 De leerling gaat adequaat om met vormen van afscheid nemen. (SE 62)</w:t>
            </w:r>
          </w:p>
          <w:p w14:paraId="3E132105" w14:textId="595EE7F3" w:rsidR="002774FB" w:rsidRPr="00646BA0" w:rsidRDefault="004967CF" w:rsidP="002774FB">
            <w:r>
              <w:t>8.3.4.</w:t>
            </w:r>
            <w:r w:rsidR="002774FB" w:rsidRPr="00646BA0">
              <w:t>63 De leerling past omgangsvormen, leefregels en afspraken toe die van belang zijn voor het samenleven in een groep. (SE 63)</w:t>
            </w:r>
          </w:p>
          <w:p w14:paraId="6D7F5019" w14:textId="6BA65312" w:rsidR="002774FB" w:rsidRPr="00646BA0" w:rsidRDefault="004967CF" w:rsidP="002774FB">
            <w:r>
              <w:t>8.3.4.</w:t>
            </w:r>
            <w:r w:rsidR="002774FB" w:rsidRPr="00646BA0">
              <w:t>65 De leerling legt contacten met anderen binnen de groep en staat open voor contact met anderen buiten de groep. (SE 65)</w:t>
            </w:r>
          </w:p>
          <w:p w14:paraId="4830D32E" w14:textId="66CDC67C" w:rsidR="002774FB" w:rsidRPr="00646BA0" w:rsidRDefault="004967CF" w:rsidP="002774FB">
            <w:r>
              <w:lastRenderedPageBreak/>
              <w:t>8.3.4.</w:t>
            </w:r>
            <w:r w:rsidR="002774FB" w:rsidRPr="00646BA0">
              <w:t>74 De leerling kan omgaan met hiërarchie, macht en regelgeving. (SE 74)</w:t>
            </w:r>
          </w:p>
          <w:p w14:paraId="07F79461" w14:textId="7F446114" w:rsidR="002774FB" w:rsidRPr="00646BA0" w:rsidRDefault="004967CF" w:rsidP="002774FB">
            <w:r>
              <w:t>8.1.1.</w:t>
            </w:r>
            <w:r w:rsidR="002774FB" w:rsidRPr="00646BA0">
              <w:t>4  De leerling ontwikkelt eigen voorkeuren en interesses en laat zich niet steeds beïnvloeden door deze van anderen. (SE 4)</w:t>
            </w:r>
          </w:p>
          <w:p w14:paraId="076F0D9A" w14:textId="7D4D3AE4" w:rsidR="002774FB" w:rsidRDefault="004967CF" w:rsidP="002774FB">
            <w:r>
              <w:t>3.2.4.49</w:t>
            </w:r>
            <w:r w:rsidR="002774FB" w:rsidRPr="002E6336">
              <w:t>De leerling verwoordt een gedachtegang logisch.</w:t>
            </w:r>
          </w:p>
          <w:p w14:paraId="4C877FDF" w14:textId="74645436" w:rsidR="002774FB" w:rsidRPr="005D4323" w:rsidRDefault="004967CF" w:rsidP="002774FB">
            <w:r>
              <w:t xml:space="preserve">3.2.5.53 </w:t>
            </w:r>
            <w:r w:rsidR="002774FB" w:rsidRPr="00877BAC">
              <w:t>De leerling neemt deel aan een dialoog, een gesprek.</w:t>
            </w:r>
          </w:p>
          <w:p w14:paraId="39F79F55" w14:textId="329109E7" w:rsidR="002774FB" w:rsidRDefault="004967CF" w:rsidP="002774FB">
            <w:r>
              <w:t xml:space="preserve">3.2.5.54 </w:t>
            </w:r>
            <w:r w:rsidR="002774FB" w:rsidRPr="00877BAC">
              <w:t>De leerling gaat een dialoog met anderen aan.</w:t>
            </w:r>
          </w:p>
          <w:p w14:paraId="1409B451" w14:textId="49DE75B9" w:rsidR="002774FB" w:rsidRDefault="002774FB" w:rsidP="00DA000B"/>
        </w:tc>
      </w:tr>
    </w:tbl>
    <w:p w14:paraId="5A50733B" w14:textId="77777777" w:rsidR="00DA000B" w:rsidRDefault="00DA000B" w:rsidP="00DA000B"/>
    <w:p w14:paraId="5B6182E9" w14:textId="77777777" w:rsidR="00DA000B" w:rsidRDefault="00DA000B" w:rsidP="00DA000B">
      <w:pPr>
        <w:pStyle w:val="Kop1"/>
      </w:pPr>
      <w:r>
        <w:t>Voorbereiding BGV</w:t>
      </w:r>
    </w:p>
    <w:p w14:paraId="46E814BD" w14:textId="77777777" w:rsidR="00DA000B" w:rsidRDefault="00DA000B" w:rsidP="00DA000B"/>
    <w:p w14:paraId="5070664F" w14:textId="77777777" w:rsidR="00DA000B" w:rsidRDefault="00DA000B" w:rsidP="00DA000B">
      <w:pPr>
        <w:pStyle w:val="Kop1"/>
      </w:pPr>
      <w:r>
        <w:t xml:space="preserve">Projectwerk </w:t>
      </w:r>
    </w:p>
    <w:p w14:paraId="0311C1C4" w14:textId="77777777" w:rsidR="00DA000B" w:rsidRDefault="00DA000B" w:rsidP="00DA000B"/>
    <w:tbl>
      <w:tblPr>
        <w:tblStyle w:val="Tabelraster"/>
        <w:tblW w:w="0" w:type="auto"/>
        <w:tblLook w:val="04A0" w:firstRow="1" w:lastRow="0" w:firstColumn="1" w:lastColumn="0" w:noHBand="0" w:noVBand="1"/>
      </w:tblPr>
      <w:tblGrid>
        <w:gridCol w:w="4528"/>
        <w:gridCol w:w="4528"/>
      </w:tblGrid>
      <w:tr w:rsidR="00DA589F" w14:paraId="06B9B345" w14:textId="77777777" w:rsidTr="00324EFB">
        <w:tc>
          <w:tcPr>
            <w:tcW w:w="4528" w:type="dxa"/>
            <w:shd w:val="clear" w:color="auto" w:fill="FFD15D" w:themeFill="accent1" w:themeFillTint="99"/>
          </w:tcPr>
          <w:p w14:paraId="5B43203E" w14:textId="77777777" w:rsidR="00DA589F" w:rsidRDefault="00DA589F" w:rsidP="00DA000B">
            <w:r>
              <w:t>Media</w:t>
            </w:r>
          </w:p>
        </w:tc>
        <w:tc>
          <w:tcPr>
            <w:tcW w:w="4528" w:type="dxa"/>
          </w:tcPr>
          <w:p w14:paraId="3938D287" w14:textId="05F04C25" w:rsidR="00DA589F" w:rsidRDefault="004967CF" w:rsidP="00DA589F">
            <w:pPr>
              <w:pStyle w:val="Normaalweb"/>
            </w:pPr>
            <w:r>
              <w:t xml:space="preserve">1.2.11 </w:t>
            </w:r>
            <w:r w:rsidR="00DA589F" w:rsidRPr="008506E7">
              <w:t>De leerling kent verschillende vormen en maatschappelijke contexten van media.</w:t>
            </w:r>
          </w:p>
          <w:p w14:paraId="53F15404" w14:textId="69D53D2B" w:rsidR="00DA589F" w:rsidRDefault="004967CF" w:rsidP="00DA589F">
            <w:pPr>
              <w:pStyle w:val="Normaalweb"/>
            </w:pPr>
            <w:r>
              <w:t xml:space="preserve">1.2.12 </w:t>
            </w:r>
            <w:r w:rsidR="00DA589F" w:rsidRPr="008506E7">
              <w:t>De leerling illustreert de invloed van de media op zijn eigen denken en handelen.</w:t>
            </w:r>
          </w:p>
          <w:p w14:paraId="6C310886" w14:textId="5D502422" w:rsidR="00DA589F" w:rsidRDefault="004967CF" w:rsidP="00DA589F">
            <w:pPr>
              <w:pStyle w:val="Normaalweb"/>
            </w:pPr>
            <w:r>
              <w:t xml:space="preserve">1.2.13 </w:t>
            </w:r>
            <w:r w:rsidR="00DA589F" w:rsidRPr="008506E7">
              <w:t>De leerling kent de mogelijkheden en het gebruik van de media.</w:t>
            </w:r>
          </w:p>
          <w:p w14:paraId="3020EC2D" w14:textId="67D9B6E1" w:rsidR="00DA589F" w:rsidRDefault="004967CF" w:rsidP="00DA589F">
            <w:pPr>
              <w:pStyle w:val="Normaalweb"/>
            </w:pPr>
            <w:r>
              <w:t xml:space="preserve">1.2.14 </w:t>
            </w:r>
            <w:r w:rsidR="00DA589F" w:rsidRPr="008506E7">
              <w:t>De leerling kan een kritische houding aannemen ten aanzien van allerlei vormen van berichtgeving.</w:t>
            </w:r>
          </w:p>
          <w:p w14:paraId="78E51092" w14:textId="312170F0" w:rsidR="00DA589F" w:rsidRDefault="004967CF" w:rsidP="004967CF">
            <w:pPr>
              <w:pStyle w:val="Normaalweb"/>
            </w:pPr>
            <w:r>
              <w:t xml:space="preserve">4.2.10 </w:t>
            </w:r>
            <w:r w:rsidR="001437AA" w:rsidRPr="00D010EC">
              <w:t>De leerling ziet in hoe het voedingsgedrag beïnvloed wordt door reclame en sociale omgeving.</w:t>
            </w:r>
          </w:p>
        </w:tc>
      </w:tr>
      <w:tr w:rsidR="00DA589F" w14:paraId="304630E4" w14:textId="77777777" w:rsidTr="00324EFB">
        <w:tc>
          <w:tcPr>
            <w:tcW w:w="4528" w:type="dxa"/>
            <w:shd w:val="clear" w:color="auto" w:fill="FFD15D" w:themeFill="accent1" w:themeFillTint="99"/>
          </w:tcPr>
          <w:p w14:paraId="1D1F05DB" w14:textId="77777777" w:rsidR="00DA589F" w:rsidRDefault="001437AA" w:rsidP="00DA000B">
            <w:r>
              <w:t>Gezondheidszorg</w:t>
            </w:r>
          </w:p>
        </w:tc>
        <w:tc>
          <w:tcPr>
            <w:tcW w:w="4528" w:type="dxa"/>
          </w:tcPr>
          <w:p w14:paraId="4A306758" w14:textId="0E9291C7" w:rsidR="001437AA" w:rsidRDefault="004967CF" w:rsidP="001437AA">
            <w:pPr>
              <w:pStyle w:val="Normaalweb"/>
            </w:pPr>
            <w:r>
              <w:t xml:space="preserve">4.2.12 </w:t>
            </w:r>
            <w:r w:rsidR="001437AA" w:rsidRPr="00D010EC">
              <w:t>De leerling kent de risicofactoren voor eetstoornissen en de gevolgen daarvan.</w:t>
            </w:r>
          </w:p>
          <w:p w14:paraId="3DF96B11" w14:textId="0C89F0DD" w:rsidR="001437AA" w:rsidRDefault="004967CF" w:rsidP="001437AA">
            <w:pPr>
              <w:pStyle w:val="Normaalweb"/>
            </w:pPr>
            <w:r>
              <w:t xml:space="preserve">4.4.26 </w:t>
            </w:r>
            <w:r w:rsidR="001437AA" w:rsidRPr="00126A41">
              <w:t>De leerling weet wat er in een huisapotheek moet aanwezig zijn.</w:t>
            </w:r>
          </w:p>
          <w:p w14:paraId="248D4BAF" w14:textId="04587E47" w:rsidR="001437AA" w:rsidRDefault="004967CF" w:rsidP="001437AA">
            <w:pPr>
              <w:pStyle w:val="Normaalweb"/>
            </w:pPr>
            <w:r>
              <w:t xml:space="preserve">4.4.27 </w:t>
            </w:r>
            <w:r w:rsidR="001437AA" w:rsidRPr="00126A41">
              <w:t>De leerling kan een koortsthermometer gebruiken en aflezen.</w:t>
            </w:r>
          </w:p>
          <w:p w14:paraId="5B9D509D" w14:textId="296178B9" w:rsidR="001437AA" w:rsidRDefault="004967CF" w:rsidP="001437AA">
            <w:pPr>
              <w:pStyle w:val="Normaalweb"/>
            </w:pPr>
            <w:r>
              <w:lastRenderedPageBreak/>
              <w:t xml:space="preserve">4.4.28 </w:t>
            </w:r>
            <w:r w:rsidR="001437AA" w:rsidRPr="00126A41">
              <w:t>De leerling weet dat er een aantal verplichte inentingen zijn bij kinderen</w:t>
            </w:r>
          </w:p>
          <w:p w14:paraId="3D2A8149" w14:textId="7886CAFF" w:rsidR="001437AA" w:rsidRDefault="004967CF" w:rsidP="001437AA">
            <w:pPr>
              <w:pStyle w:val="Normaalweb"/>
            </w:pPr>
            <w:r>
              <w:t xml:space="preserve">4.4.29 </w:t>
            </w:r>
            <w:r w:rsidR="001437AA" w:rsidRPr="00126A41">
              <w:t>De leerling kent de gevolgen van onverzorgde wonden.</w:t>
            </w:r>
          </w:p>
          <w:p w14:paraId="5AFCD362" w14:textId="63354D10" w:rsidR="00DA589F" w:rsidRDefault="004967CF" w:rsidP="004967CF">
            <w:r w:rsidRPr="004967CF">
              <w:rPr>
                <w:rFonts w:ascii="Times New Roman" w:eastAsia="Times New Roman" w:hAnsi="Times New Roman" w:cs="Times New Roman"/>
              </w:rPr>
              <w:t>2.4.5.</w:t>
            </w:r>
            <w:r w:rsidR="004D6277" w:rsidRPr="004967CF">
              <w:rPr>
                <w:rFonts w:ascii="Times New Roman" w:eastAsia="Times New Roman" w:hAnsi="Times New Roman" w:cs="Times New Roman"/>
              </w:rPr>
              <w:t>47 De leerling leest een thermometer af. (RV 47</w:t>
            </w:r>
            <w:r w:rsidRPr="004967CF">
              <w:rPr>
                <w:rFonts w:ascii="Times New Roman" w:eastAsia="Times New Roman" w:hAnsi="Times New Roman" w:cs="Times New Roman"/>
              </w:rPr>
              <w:t>)</w:t>
            </w:r>
            <w:r w:rsidR="001437AA" w:rsidRPr="00126A41">
              <w:t>.</w:t>
            </w:r>
          </w:p>
        </w:tc>
      </w:tr>
      <w:tr w:rsidR="00DA589F" w14:paraId="28C6A504" w14:textId="77777777" w:rsidTr="00324EFB">
        <w:tc>
          <w:tcPr>
            <w:tcW w:w="4528" w:type="dxa"/>
            <w:shd w:val="clear" w:color="auto" w:fill="FFD15D" w:themeFill="accent1" w:themeFillTint="99"/>
          </w:tcPr>
          <w:p w14:paraId="0FCE6FF3" w14:textId="77777777" w:rsidR="00DA589F" w:rsidRDefault="001437AA" w:rsidP="00DA000B">
            <w:r>
              <w:lastRenderedPageBreak/>
              <w:t>Veiligheid</w:t>
            </w:r>
          </w:p>
        </w:tc>
        <w:tc>
          <w:tcPr>
            <w:tcW w:w="4528" w:type="dxa"/>
          </w:tcPr>
          <w:p w14:paraId="7DA97DF0" w14:textId="2B0DFA95" w:rsidR="001437AA" w:rsidRDefault="004967CF" w:rsidP="001437AA">
            <w:pPr>
              <w:pStyle w:val="Normaalweb"/>
            </w:pPr>
            <w:r>
              <w:t>4.4.18 D</w:t>
            </w:r>
            <w:r w:rsidR="001437AA" w:rsidRPr="00126A41">
              <w:t>e leerling identificeert veilige en onveilige situaties in zijn leefomgeving.</w:t>
            </w:r>
          </w:p>
          <w:p w14:paraId="6A515706" w14:textId="431D5947" w:rsidR="001437AA" w:rsidRDefault="004967CF" w:rsidP="001437AA">
            <w:pPr>
              <w:pStyle w:val="Normaalweb"/>
            </w:pPr>
            <w:r>
              <w:t xml:space="preserve">4.4.21 </w:t>
            </w:r>
            <w:r w:rsidR="001437AA" w:rsidRPr="00126A41">
              <w:t>De leerling houdt rekening met informatie op verpakkingen.</w:t>
            </w:r>
          </w:p>
          <w:p w14:paraId="4D845E51" w14:textId="57F6DEFE" w:rsidR="001437AA" w:rsidRDefault="004967CF" w:rsidP="001437AA">
            <w:pPr>
              <w:pStyle w:val="Normaalweb"/>
            </w:pPr>
            <w:r>
              <w:t>4.4.22</w:t>
            </w:r>
            <w:r w:rsidR="001437AA" w:rsidRPr="00126A41">
              <w:t>De leerling kent gevaarsymbolen.</w:t>
            </w:r>
          </w:p>
          <w:p w14:paraId="131BB39F" w14:textId="5A8042D7" w:rsidR="00DA589F" w:rsidRDefault="004967CF" w:rsidP="004967CF">
            <w:pPr>
              <w:pStyle w:val="Normaalweb"/>
            </w:pPr>
            <w:r>
              <w:t xml:space="preserve">4.4.30 </w:t>
            </w:r>
            <w:r w:rsidR="001437AA" w:rsidRPr="00126A41">
              <w:t>De leerling roept op een efficiënte manier hulp in bij een noodsituatie en geeft eerste hulp bij kleine wonden.</w:t>
            </w:r>
          </w:p>
        </w:tc>
      </w:tr>
      <w:tr w:rsidR="00DA589F" w14:paraId="2B4C1A98" w14:textId="77777777" w:rsidTr="00324EFB">
        <w:tc>
          <w:tcPr>
            <w:tcW w:w="4528" w:type="dxa"/>
            <w:shd w:val="clear" w:color="auto" w:fill="FFD15D" w:themeFill="accent1" w:themeFillTint="99"/>
          </w:tcPr>
          <w:p w14:paraId="67B56484" w14:textId="77777777" w:rsidR="00DA589F" w:rsidRDefault="00091D9A" w:rsidP="00DA000B">
            <w:r>
              <w:t>Milieudagen</w:t>
            </w:r>
          </w:p>
        </w:tc>
        <w:tc>
          <w:tcPr>
            <w:tcW w:w="4528" w:type="dxa"/>
          </w:tcPr>
          <w:p w14:paraId="34DE0288" w14:textId="6049E701" w:rsidR="00091D9A" w:rsidRDefault="004967CF" w:rsidP="00091D9A">
            <w:pPr>
              <w:pStyle w:val="Normaalweb"/>
            </w:pPr>
            <w:r>
              <w:t xml:space="preserve">7.1.1 </w:t>
            </w:r>
            <w:r w:rsidR="00091D9A" w:rsidRPr="00E85AE2">
              <w:t>De leerling voelt de waarde aan van persoonlijke natuurbeleving en het genieten van de natuur.</w:t>
            </w:r>
          </w:p>
          <w:p w14:paraId="4413E86F" w14:textId="63D42838" w:rsidR="00091D9A" w:rsidRDefault="004967CF" w:rsidP="00091D9A">
            <w:pPr>
              <w:pStyle w:val="Normaalweb"/>
            </w:pPr>
            <w:r>
              <w:t xml:space="preserve">7.1.3 </w:t>
            </w:r>
            <w:r w:rsidR="00091D9A" w:rsidRPr="00E85AE2">
              <w:t>De leerling heeft weet van de oorzaken van natuurverontreiniging.</w:t>
            </w:r>
          </w:p>
          <w:p w14:paraId="4AC8B9AC" w14:textId="7611D41C" w:rsidR="00091D9A" w:rsidRDefault="004967CF" w:rsidP="00091D9A">
            <w:pPr>
              <w:pStyle w:val="Normaalweb"/>
            </w:pPr>
            <w:r>
              <w:t xml:space="preserve">7.1.5 </w:t>
            </w:r>
            <w:r w:rsidR="00091D9A" w:rsidRPr="00E85AE2">
              <w:t>De leerling gaat respectvol en zorgzaam om met planten en dieren.</w:t>
            </w:r>
          </w:p>
          <w:p w14:paraId="6FE7D10F" w14:textId="414605AD" w:rsidR="00DA589F" w:rsidRDefault="004967CF" w:rsidP="004967CF">
            <w:pPr>
              <w:pStyle w:val="Normaalweb"/>
            </w:pPr>
            <w:r>
              <w:t xml:space="preserve">7.2.7 </w:t>
            </w:r>
            <w:r w:rsidR="00091D9A" w:rsidRPr="004A35E2">
              <w:t>De leerling kan gericht zoeken naar informatie over het omgaan met middelen, grondstoffen en verbruiksgoederen en hun effect op het milieu.</w:t>
            </w:r>
          </w:p>
        </w:tc>
      </w:tr>
      <w:tr w:rsidR="00DA589F" w14:paraId="386DC62C" w14:textId="77777777" w:rsidTr="00324EFB">
        <w:tc>
          <w:tcPr>
            <w:tcW w:w="4528" w:type="dxa"/>
            <w:shd w:val="clear" w:color="auto" w:fill="FFD15D" w:themeFill="accent1" w:themeFillTint="99"/>
          </w:tcPr>
          <w:p w14:paraId="42A02FE9" w14:textId="4B6DE178" w:rsidR="00DA589F" w:rsidRDefault="00E72F4C" w:rsidP="00DA000B">
            <w:r>
              <w:t>Beroepskeuzeweek</w:t>
            </w:r>
          </w:p>
        </w:tc>
        <w:tc>
          <w:tcPr>
            <w:tcW w:w="4528" w:type="dxa"/>
          </w:tcPr>
          <w:p w14:paraId="768A54C5" w14:textId="65381906" w:rsidR="00DA589F" w:rsidRDefault="004967CF" w:rsidP="00DA000B">
            <w:r>
              <w:rPr>
                <w:rFonts w:ascii="Times" w:eastAsia="Times New Roman" w:hAnsi="Times" w:cs="Times New Roman"/>
                <w:color w:val="000000"/>
                <w:lang w:eastAsia="nl-NL"/>
              </w:rPr>
              <w:t>5.2.1.</w:t>
            </w:r>
            <w:r w:rsidR="00E72F4C" w:rsidRPr="00F4418B">
              <w:rPr>
                <w:rFonts w:ascii="Times" w:eastAsia="Times New Roman" w:hAnsi="Times" w:cs="Times New Roman"/>
                <w:color w:val="000000"/>
                <w:lang w:eastAsia="nl-NL"/>
              </w:rPr>
              <w:t>10 De leerling verwerft een overzicht over studie- en beroepsmogelijkheden, rekening houdend met de eigen capaciteiten en interesses. (LL 10)</w:t>
            </w:r>
          </w:p>
          <w:p w14:paraId="165AE772" w14:textId="561B31F6" w:rsidR="00E72F4C" w:rsidRDefault="004967CF" w:rsidP="004967CF">
            <w:r>
              <w:rPr>
                <w:rFonts w:ascii="Times" w:eastAsia="Times New Roman" w:hAnsi="Times" w:cs="Times New Roman"/>
                <w:color w:val="000000"/>
                <w:lang w:eastAsia="nl-NL"/>
              </w:rPr>
              <w:t>5.2.2.</w:t>
            </w:r>
            <w:r w:rsidR="00E72F4C" w:rsidRPr="00F4418B">
              <w:rPr>
                <w:rFonts w:ascii="Times" w:eastAsia="Times New Roman" w:hAnsi="Times" w:cs="Times New Roman"/>
                <w:color w:val="000000"/>
                <w:lang w:eastAsia="nl-NL"/>
              </w:rPr>
              <w:t>13 De leerling komt tot zelfontdekkend leren. (LL 13)</w:t>
            </w:r>
          </w:p>
        </w:tc>
      </w:tr>
    </w:tbl>
    <w:p w14:paraId="028423F8" w14:textId="77777777" w:rsidR="00DA589F" w:rsidRDefault="00DA589F" w:rsidP="00DA000B"/>
    <w:p w14:paraId="226485E3" w14:textId="2A72DF32" w:rsidR="00DA000B" w:rsidRDefault="00DA000B" w:rsidP="00DA000B">
      <w:pPr>
        <w:pStyle w:val="Kop1"/>
      </w:pPr>
      <w:r>
        <w:t xml:space="preserve">Artistieke vorming </w:t>
      </w:r>
    </w:p>
    <w:p w14:paraId="6C588BEC" w14:textId="77777777" w:rsidR="004967CF" w:rsidRPr="004967CF" w:rsidRDefault="004967CF" w:rsidP="004967CF"/>
    <w:tbl>
      <w:tblPr>
        <w:tblStyle w:val="Tabelraster"/>
        <w:tblW w:w="0" w:type="auto"/>
        <w:tblLook w:val="04A0" w:firstRow="1" w:lastRow="0" w:firstColumn="1" w:lastColumn="0" w:noHBand="0" w:noVBand="1"/>
      </w:tblPr>
      <w:tblGrid>
        <w:gridCol w:w="4528"/>
        <w:gridCol w:w="4528"/>
      </w:tblGrid>
      <w:tr w:rsidR="006E77CF" w14:paraId="1EE5E708" w14:textId="77777777" w:rsidTr="00324EFB">
        <w:tc>
          <w:tcPr>
            <w:tcW w:w="4528" w:type="dxa"/>
            <w:shd w:val="clear" w:color="auto" w:fill="FFD15D" w:themeFill="accent1" w:themeFillTint="99"/>
          </w:tcPr>
          <w:p w14:paraId="4E441EE6" w14:textId="78928C46" w:rsidR="006E77CF" w:rsidRDefault="006E77CF" w:rsidP="006E77CF">
            <w:r>
              <w:t xml:space="preserve">Hobby’s en vrije tijd </w:t>
            </w:r>
          </w:p>
        </w:tc>
        <w:tc>
          <w:tcPr>
            <w:tcW w:w="4528" w:type="dxa"/>
          </w:tcPr>
          <w:p w14:paraId="28DDEF6F" w14:textId="1BFCC99C" w:rsidR="006E77CF" w:rsidRPr="004967CF" w:rsidRDefault="004967CF"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9.1.</w:t>
            </w:r>
            <w:r w:rsidR="006E77CF" w:rsidRPr="004967CF">
              <w:rPr>
                <w:rFonts w:ascii="Times" w:eastAsia="Times New Roman" w:hAnsi="Times" w:cs="Times New Roman"/>
                <w:color w:val="000000"/>
                <w:lang w:eastAsia="nl-NL"/>
              </w:rPr>
              <w:t>3  De leerling kent het verschil tussen een vrijetijds-besteding en een hobby en beseft dat een hobby meer inzet, volharding en tijd vraagt. (VV 3)</w:t>
            </w:r>
          </w:p>
          <w:p w14:paraId="13FC25EB" w14:textId="62975D64" w:rsidR="006E77CF" w:rsidRPr="004967CF" w:rsidRDefault="004967CF" w:rsidP="006E77CF">
            <w:pPr>
              <w:rPr>
                <w:rFonts w:ascii="Times" w:eastAsia="Times New Roman" w:hAnsi="Times" w:cs="Times New Roman"/>
                <w:color w:val="000000"/>
                <w:lang w:eastAsia="nl-NL"/>
              </w:rPr>
            </w:pPr>
            <w:r>
              <w:rPr>
                <w:rFonts w:ascii="Times" w:eastAsia="Times New Roman" w:hAnsi="Times" w:cs="Times New Roman"/>
                <w:color w:val="000000"/>
                <w:lang w:eastAsia="nl-NL"/>
              </w:rPr>
              <w:lastRenderedPageBreak/>
              <w:t>9.1.</w:t>
            </w:r>
            <w:r w:rsidR="006E77CF" w:rsidRPr="004967CF">
              <w:rPr>
                <w:rFonts w:ascii="Times" w:eastAsia="Times New Roman" w:hAnsi="Times" w:cs="Times New Roman"/>
                <w:color w:val="000000"/>
                <w:lang w:eastAsia="nl-NL"/>
              </w:rPr>
              <w:t>4  De leerling onderzoekt de mogelijkheden om zijn vrijetijdsactiviteiten in clubverband uit te oefenen. (VV 4)</w:t>
            </w:r>
          </w:p>
          <w:p w14:paraId="266229AF" w14:textId="21DC81A4" w:rsidR="006E77CF" w:rsidRPr="004967CF" w:rsidRDefault="004967CF" w:rsidP="004967CF">
            <w:pPr>
              <w:rPr>
                <w:rFonts w:ascii="Times" w:eastAsia="Times New Roman" w:hAnsi="Times" w:cs="Times New Roman"/>
                <w:color w:val="000000"/>
                <w:lang w:eastAsia="nl-NL"/>
              </w:rPr>
            </w:pPr>
            <w:r>
              <w:rPr>
                <w:rFonts w:ascii="Times" w:eastAsia="Times New Roman" w:hAnsi="Times" w:cs="Times New Roman"/>
                <w:color w:val="000000"/>
                <w:lang w:eastAsia="nl-NL"/>
              </w:rPr>
              <w:t>9.1.</w:t>
            </w:r>
            <w:r w:rsidR="006E77CF" w:rsidRPr="004967CF">
              <w:rPr>
                <w:rFonts w:ascii="Times" w:eastAsia="Times New Roman" w:hAnsi="Times" w:cs="Times New Roman"/>
                <w:color w:val="000000"/>
                <w:lang w:eastAsia="nl-NL"/>
              </w:rPr>
              <w:t>5  De leerling beseft dat een engagement in een club, inzet en verplichtingen tegenover anderen meebrengt. (VV 5)</w:t>
            </w:r>
          </w:p>
        </w:tc>
      </w:tr>
      <w:tr w:rsidR="006E77CF" w14:paraId="54F336B4" w14:textId="77777777" w:rsidTr="00324EFB">
        <w:tc>
          <w:tcPr>
            <w:tcW w:w="4528" w:type="dxa"/>
            <w:shd w:val="clear" w:color="auto" w:fill="FFD15D" w:themeFill="accent1" w:themeFillTint="99"/>
          </w:tcPr>
          <w:p w14:paraId="74DCEA2E" w14:textId="750D8451" w:rsidR="006E77CF" w:rsidRDefault="006E77CF" w:rsidP="006E77CF">
            <w:r>
              <w:lastRenderedPageBreak/>
              <w:t>Beeldend werk</w:t>
            </w:r>
          </w:p>
        </w:tc>
        <w:tc>
          <w:tcPr>
            <w:tcW w:w="4528" w:type="dxa"/>
          </w:tcPr>
          <w:p w14:paraId="275B27B1" w14:textId="236628B4" w:rsidR="006E77CF" w:rsidRPr="004967CF" w:rsidRDefault="004967CF"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9.2.1.</w:t>
            </w:r>
            <w:r w:rsidR="006E77CF" w:rsidRPr="004967CF">
              <w:rPr>
                <w:rFonts w:ascii="Times" w:eastAsia="Times New Roman" w:hAnsi="Times" w:cs="Times New Roman"/>
                <w:color w:val="000000"/>
                <w:lang w:eastAsia="nl-NL"/>
              </w:rPr>
              <w:t>12 De leerling doet in verschillende contexten een grote verscheidenheid aan zintuiglijke indrukken op, die hij verwerkt en waarop hij reflecteert. (VV 12)</w:t>
            </w:r>
          </w:p>
          <w:p w14:paraId="1C1F3433" w14:textId="6EE61432" w:rsidR="006E77CF" w:rsidRPr="004967CF" w:rsidRDefault="00F32E1C"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9.2.2.</w:t>
            </w:r>
            <w:r w:rsidR="006E77CF" w:rsidRPr="004967CF">
              <w:rPr>
                <w:rFonts w:ascii="Times" w:eastAsia="Times New Roman" w:hAnsi="Times" w:cs="Times New Roman"/>
                <w:color w:val="000000"/>
                <w:lang w:eastAsia="nl-NL"/>
              </w:rPr>
              <w:t>18 De leerling ontdekt een verscheidenheid aan grondstoffen en technieken en de gebruiksmogelijkheden ervan. (VV 18)</w:t>
            </w:r>
          </w:p>
          <w:p w14:paraId="646F957A" w14:textId="1ED50A76" w:rsidR="006E77CF" w:rsidRPr="004967CF" w:rsidRDefault="00F32E1C"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9.2.2.</w:t>
            </w:r>
            <w:r w:rsidR="006E77CF" w:rsidRPr="004967CF">
              <w:rPr>
                <w:rFonts w:ascii="Times" w:eastAsia="Times New Roman" w:hAnsi="Times" w:cs="Times New Roman"/>
                <w:color w:val="000000"/>
                <w:lang w:eastAsia="nl-NL"/>
              </w:rPr>
              <w:t>19 De leerling kiest bij beeldend werken passende materialen en gereedschappen. (VV 19)</w:t>
            </w:r>
          </w:p>
          <w:p w14:paraId="27C64F73" w14:textId="6DFF1054" w:rsidR="006E77CF" w:rsidRPr="004967CF" w:rsidRDefault="00F32E1C" w:rsidP="006E77CF">
            <w:pPr>
              <w:pStyle w:val="Normaalweb"/>
              <w:rPr>
                <w:rFonts w:ascii="Times" w:hAnsi="Times"/>
                <w:color w:val="000000"/>
                <w:lang w:eastAsia="nl-NL"/>
              </w:rPr>
            </w:pPr>
            <w:r>
              <w:rPr>
                <w:rFonts w:ascii="Times" w:hAnsi="Times"/>
                <w:color w:val="000000"/>
                <w:lang w:eastAsia="nl-NL"/>
              </w:rPr>
              <w:t>9.2.2.</w:t>
            </w:r>
            <w:r w:rsidR="006E77CF" w:rsidRPr="004967CF">
              <w:rPr>
                <w:rFonts w:ascii="Times" w:hAnsi="Times"/>
                <w:color w:val="000000"/>
                <w:lang w:eastAsia="nl-NL"/>
              </w:rPr>
              <w:t>20 De leerling gebruikt aangepaste technieken bij het beeldend werken (VV 20)</w:t>
            </w:r>
          </w:p>
          <w:p w14:paraId="7DE2B85A" w14:textId="6D2260F2" w:rsidR="006E77CF" w:rsidRPr="004967CF" w:rsidRDefault="00F32E1C"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9.2.2.</w:t>
            </w:r>
            <w:r w:rsidR="006E77CF" w:rsidRPr="004967CF">
              <w:rPr>
                <w:rFonts w:ascii="Times" w:eastAsia="Times New Roman" w:hAnsi="Times" w:cs="Times New Roman"/>
                <w:color w:val="000000"/>
                <w:lang w:eastAsia="nl-NL"/>
              </w:rPr>
              <w:t>21 De leerling creëert zelf twee- of driedimensionaal beeldend werk. (VV 21)</w:t>
            </w:r>
          </w:p>
          <w:p w14:paraId="6532F4BA" w14:textId="5AEE1C9F" w:rsidR="006E77CF" w:rsidRPr="004967CF" w:rsidRDefault="00F32E1C"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9.2.2.</w:t>
            </w:r>
            <w:r w:rsidR="006E77CF" w:rsidRPr="004967CF">
              <w:rPr>
                <w:rFonts w:ascii="Times" w:eastAsia="Times New Roman" w:hAnsi="Times" w:cs="Times New Roman"/>
                <w:color w:val="000000"/>
                <w:lang w:eastAsia="nl-NL"/>
              </w:rPr>
              <w:t>22 De leerling houdt bij het beeldend werken rekening met beeldaspecten zoals vorm, kleur en compositie. (VV 22)</w:t>
            </w:r>
          </w:p>
          <w:p w14:paraId="27E46462" w14:textId="7BCCF193" w:rsidR="006E77CF" w:rsidRPr="004967CF" w:rsidRDefault="00F32E1C"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9.3.</w:t>
            </w:r>
            <w:r w:rsidR="006E77CF" w:rsidRPr="004967CF">
              <w:rPr>
                <w:rFonts w:ascii="Times" w:eastAsia="Times New Roman" w:hAnsi="Times" w:cs="Times New Roman"/>
                <w:color w:val="000000"/>
                <w:lang w:eastAsia="nl-NL"/>
              </w:rPr>
              <w:t>35 De leerling staat open voor nieuwe, hem niet bekende vrijetijdsuitingen en durft de stap zetten naar een verkenning ervan. (VV 35)</w:t>
            </w:r>
          </w:p>
          <w:p w14:paraId="116545BC" w14:textId="7C85CC3C" w:rsidR="006E77CF" w:rsidRPr="004967CF" w:rsidRDefault="00F32E1C"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9.3.</w:t>
            </w:r>
            <w:r w:rsidR="006E77CF" w:rsidRPr="004967CF">
              <w:rPr>
                <w:rFonts w:ascii="Times" w:eastAsia="Times New Roman" w:hAnsi="Times" w:cs="Times New Roman"/>
                <w:color w:val="000000"/>
                <w:lang w:eastAsia="nl-NL"/>
              </w:rPr>
              <w:t>37 De leerling durft zich creatief uitleven individueel en in groep. (VV 37)</w:t>
            </w:r>
          </w:p>
          <w:p w14:paraId="70A03876" w14:textId="33F903AC" w:rsidR="006E77CF" w:rsidRPr="004967CF" w:rsidRDefault="00F32E1C" w:rsidP="006E77CF">
            <w:pPr>
              <w:rPr>
                <w:rFonts w:ascii="Times" w:eastAsia="Times New Roman" w:hAnsi="Times" w:cs="Times New Roman"/>
                <w:color w:val="000000"/>
                <w:lang w:eastAsia="nl-NL"/>
              </w:rPr>
            </w:pPr>
            <w:r>
              <w:rPr>
                <w:rFonts w:ascii="Times" w:eastAsia="Times New Roman" w:hAnsi="Times" w:cs="Times New Roman"/>
                <w:color w:val="000000"/>
                <w:lang w:eastAsia="nl-NL"/>
              </w:rPr>
              <w:t>9.3.</w:t>
            </w:r>
            <w:r w:rsidR="006E77CF" w:rsidRPr="004967CF">
              <w:rPr>
                <w:rFonts w:ascii="Times" w:eastAsia="Times New Roman" w:hAnsi="Times" w:cs="Times New Roman"/>
                <w:color w:val="000000"/>
                <w:lang w:eastAsia="nl-NL"/>
              </w:rPr>
              <w:t>38 De leerling is bereid zich in te zetten, geduld te hebben en vol te houden om een gesteld doel betreffende zijn vrijetijdsbesteding te bereiken. (VV 38)</w:t>
            </w:r>
          </w:p>
          <w:p w14:paraId="5A10E377" w14:textId="14A79354" w:rsidR="006E77CF" w:rsidRPr="004967CF" w:rsidRDefault="00F32E1C" w:rsidP="00F32E1C">
            <w:pPr>
              <w:rPr>
                <w:rFonts w:ascii="Times" w:eastAsia="Times New Roman" w:hAnsi="Times" w:cs="Times New Roman"/>
                <w:color w:val="000000"/>
                <w:lang w:eastAsia="nl-NL"/>
              </w:rPr>
            </w:pPr>
            <w:r>
              <w:rPr>
                <w:rFonts w:ascii="Times" w:eastAsia="Times New Roman" w:hAnsi="Times" w:cs="Times New Roman"/>
                <w:color w:val="000000"/>
                <w:lang w:eastAsia="nl-NL"/>
              </w:rPr>
              <w:t>9.3.</w:t>
            </w:r>
            <w:r w:rsidR="006E77CF" w:rsidRPr="004967CF">
              <w:rPr>
                <w:rFonts w:ascii="Times" w:eastAsia="Times New Roman" w:hAnsi="Times" w:cs="Times New Roman"/>
                <w:color w:val="000000"/>
                <w:lang w:eastAsia="nl-NL"/>
              </w:rPr>
              <w:t>39 De leerling heeft voldoende vertrouwen in zijn eigen expressiemogelijkheden. (VV 39)</w:t>
            </w:r>
          </w:p>
        </w:tc>
      </w:tr>
      <w:tr w:rsidR="006E77CF" w14:paraId="09AE96F8" w14:textId="77777777" w:rsidTr="00324EFB">
        <w:tc>
          <w:tcPr>
            <w:tcW w:w="4528" w:type="dxa"/>
            <w:shd w:val="clear" w:color="auto" w:fill="FFD15D" w:themeFill="accent1" w:themeFillTint="99"/>
          </w:tcPr>
          <w:p w14:paraId="11867581" w14:textId="1FBC3CEA" w:rsidR="006E77CF" w:rsidRDefault="00122C8D" w:rsidP="006E77CF">
            <w:r>
              <w:t xml:space="preserve">Doorheen artistieke </w:t>
            </w:r>
            <w:r w:rsidRPr="00324EFB">
              <w:rPr>
                <w:shd w:val="clear" w:color="auto" w:fill="FFD15D" w:themeFill="accent1" w:themeFillTint="99"/>
              </w:rPr>
              <w:t>vorming te</w:t>
            </w:r>
            <w:r>
              <w:t xml:space="preserve"> verdelen:</w:t>
            </w:r>
          </w:p>
        </w:tc>
        <w:tc>
          <w:tcPr>
            <w:tcW w:w="4528" w:type="dxa"/>
          </w:tcPr>
          <w:p w14:paraId="3F2C2432" w14:textId="7BCBCB10"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t>8.1.1.</w:t>
            </w:r>
            <w:r w:rsidR="00122C8D" w:rsidRPr="004967CF">
              <w:rPr>
                <w:rFonts w:ascii="Times" w:eastAsia="Times New Roman" w:hAnsi="Times" w:cs="Times New Roman"/>
                <w:color w:val="000000"/>
                <w:lang w:eastAsia="nl-NL"/>
              </w:rPr>
              <w:t>1 De leerling houdt rekening met zijn mogelijkheden, beperkingen en overtuigingen. (SE 1)</w:t>
            </w:r>
          </w:p>
          <w:p w14:paraId="03B468EB" w14:textId="543A24F0"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t>8.1.1.</w:t>
            </w:r>
            <w:r w:rsidR="00122C8D" w:rsidRPr="004967CF">
              <w:rPr>
                <w:rFonts w:ascii="Times" w:eastAsia="Times New Roman" w:hAnsi="Times" w:cs="Times New Roman"/>
                <w:color w:val="000000"/>
                <w:lang w:eastAsia="nl-NL"/>
              </w:rPr>
              <w:t>3  De leerling beschouwt een net haalbare taak als een uitdaging, legt zich niet neer bij iets wat niet lukt, maar probeert dat stap voor stap te veranderen. (SE 3)</w:t>
            </w:r>
          </w:p>
          <w:p w14:paraId="006A27E3" w14:textId="55A7FC67"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lastRenderedPageBreak/>
              <w:t>8.1.1.</w:t>
            </w:r>
            <w:r w:rsidR="00122C8D" w:rsidRPr="004967CF">
              <w:rPr>
                <w:rFonts w:ascii="Times" w:eastAsia="Times New Roman" w:hAnsi="Times" w:cs="Times New Roman"/>
                <w:color w:val="000000"/>
                <w:lang w:eastAsia="nl-NL"/>
              </w:rPr>
              <w:t>6  De leerling beschouwt iets nieuws als een kans om bij te leren en durft omgaan met nieuwe en complexe of moeilijke taken. (SE 6)</w:t>
            </w:r>
          </w:p>
          <w:p w14:paraId="39EF683B" w14:textId="288AE6DE"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t>8.1.2.</w:t>
            </w:r>
            <w:r w:rsidR="00122C8D" w:rsidRPr="004967CF">
              <w:rPr>
                <w:rFonts w:ascii="Times" w:eastAsia="Times New Roman" w:hAnsi="Times" w:cs="Times New Roman"/>
                <w:color w:val="000000"/>
                <w:lang w:eastAsia="nl-NL"/>
              </w:rPr>
              <w:t>8  De leerling zoekt zelf de zin van een opdracht.(SE 8)</w:t>
            </w:r>
          </w:p>
          <w:p w14:paraId="72908C70" w14:textId="73C79841"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t>8.1.2.</w:t>
            </w:r>
            <w:r w:rsidR="00122C8D" w:rsidRPr="004967CF">
              <w:rPr>
                <w:rFonts w:ascii="Times" w:eastAsia="Times New Roman" w:hAnsi="Times" w:cs="Times New Roman"/>
                <w:color w:val="000000"/>
                <w:lang w:eastAsia="nl-NL"/>
              </w:rPr>
              <w:t>10 De leerling werkt zelfstandig en vraagt slechts hulp als hij niet verder kan. (SE 10)</w:t>
            </w:r>
          </w:p>
          <w:p w14:paraId="594560FD" w14:textId="4B28EC00"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t>8.1.2.</w:t>
            </w:r>
            <w:r w:rsidR="00122C8D" w:rsidRPr="004967CF">
              <w:rPr>
                <w:rFonts w:ascii="Times" w:eastAsia="Times New Roman" w:hAnsi="Times" w:cs="Times New Roman"/>
                <w:color w:val="000000"/>
                <w:lang w:eastAsia="nl-NL"/>
              </w:rPr>
              <w:t>12 De leerling reageert adequaat op mislukkingen en successen. (SE 12)</w:t>
            </w:r>
          </w:p>
          <w:p w14:paraId="79823944" w14:textId="7BF29589"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t>8.1.2.</w:t>
            </w:r>
            <w:r w:rsidR="00122C8D" w:rsidRPr="004967CF">
              <w:rPr>
                <w:rFonts w:ascii="Times" w:eastAsia="Times New Roman" w:hAnsi="Times" w:cs="Times New Roman"/>
                <w:color w:val="000000"/>
                <w:lang w:eastAsia="nl-NL"/>
              </w:rPr>
              <w:t>14 De leerling staat open om van anderen te leren. (SE 14)</w:t>
            </w:r>
          </w:p>
          <w:p w14:paraId="752131AF" w14:textId="245FAB4C" w:rsidR="00122C8D" w:rsidRPr="004967CF" w:rsidRDefault="00F32E1C" w:rsidP="00122C8D">
            <w:pPr>
              <w:rPr>
                <w:rFonts w:ascii="Times" w:eastAsia="Times New Roman" w:hAnsi="Times" w:cs="Times New Roman"/>
                <w:color w:val="000000"/>
                <w:lang w:eastAsia="nl-NL"/>
              </w:rPr>
            </w:pPr>
            <w:r>
              <w:rPr>
                <w:rFonts w:ascii="Times" w:eastAsia="Times New Roman" w:hAnsi="Times" w:cs="Times New Roman"/>
                <w:color w:val="000000"/>
                <w:lang w:eastAsia="nl-NL"/>
              </w:rPr>
              <w:t>8.1.2.</w:t>
            </w:r>
            <w:r w:rsidR="00122C8D" w:rsidRPr="004967CF">
              <w:rPr>
                <w:rFonts w:ascii="Times" w:eastAsia="Times New Roman" w:hAnsi="Times" w:cs="Times New Roman"/>
                <w:color w:val="000000"/>
                <w:lang w:eastAsia="nl-NL"/>
              </w:rPr>
              <w:t>15 De leerling herkent zijn faalangst in taaksituaties en weet hoe er mee om te gaan. (SE 15)</w:t>
            </w:r>
          </w:p>
          <w:p w14:paraId="24358869" w14:textId="1B30ED1A" w:rsidR="00E72F4C" w:rsidRPr="004967CF" w:rsidRDefault="00F32E1C" w:rsidP="00E72F4C">
            <w:pPr>
              <w:rPr>
                <w:rFonts w:ascii="Times" w:eastAsia="Times New Roman" w:hAnsi="Times" w:cs="Times New Roman"/>
                <w:color w:val="000000"/>
                <w:lang w:eastAsia="nl-NL"/>
              </w:rPr>
            </w:pPr>
            <w:r>
              <w:rPr>
                <w:rFonts w:ascii="Times" w:eastAsia="Times New Roman" w:hAnsi="Times" w:cs="Times New Roman"/>
                <w:color w:val="000000"/>
                <w:lang w:eastAsia="nl-NL"/>
              </w:rPr>
              <w:t>5.1.1.</w:t>
            </w:r>
            <w:r w:rsidR="00E72F4C" w:rsidRPr="00F4418B">
              <w:rPr>
                <w:rFonts w:ascii="Times" w:eastAsia="Times New Roman" w:hAnsi="Times" w:cs="Times New Roman"/>
                <w:color w:val="000000"/>
                <w:lang w:eastAsia="nl-NL"/>
              </w:rPr>
              <w:t>1 De leerling sch</w:t>
            </w:r>
            <w:r>
              <w:rPr>
                <w:rFonts w:ascii="Times" w:eastAsia="Times New Roman" w:hAnsi="Times" w:cs="Times New Roman"/>
                <w:color w:val="000000"/>
                <w:lang w:eastAsia="nl-NL"/>
              </w:rPr>
              <w:t xml:space="preserve">enkt doelgericht aandacht. </w:t>
            </w:r>
          </w:p>
          <w:p w14:paraId="34BEDC31" w14:textId="4E039FBB" w:rsidR="00E72F4C" w:rsidRPr="004967CF" w:rsidRDefault="00F32E1C" w:rsidP="00E72F4C">
            <w:pPr>
              <w:rPr>
                <w:rFonts w:ascii="Times" w:eastAsia="Times New Roman" w:hAnsi="Times" w:cs="Times New Roman"/>
                <w:color w:val="000000"/>
                <w:lang w:eastAsia="nl-NL"/>
              </w:rPr>
            </w:pPr>
            <w:r>
              <w:rPr>
                <w:rFonts w:ascii="Times" w:eastAsia="Times New Roman" w:hAnsi="Times" w:cs="Times New Roman"/>
                <w:color w:val="000000"/>
                <w:lang w:eastAsia="nl-NL"/>
              </w:rPr>
              <w:t>5.1.1.</w:t>
            </w:r>
            <w:r w:rsidR="00E72F4C" w:rsidRPr="00F4418B">
              <w:rPr>
                <w:rFonts w:ascii="Times" w:eastAsia="Times New Roman" w:hAnsi="Times" w:cs="Times New Roman"/>
                <w:color w:val="000000"/>
                <w:lang w:eastAsia="nl-NL"/>
              </w:rPr>
              <w:t>2 De leerling houdt zijn aandacht gericht tot wanneer de taak afgewerkt is. (LL 2)</w:t>
            </w:r>
          </w:p>
          <w:p w14:paraId="6644770B" w14:textId="3F04D151" w:rsidR="00E72F4C" w:rsidRPr="004967CF" w:rsidRDefault="00F32E1C" w:rsidP="00E72F4C">
            <w:pPr>
              <w:rPr>
                <w:rFonts w:ascii="Times" w:eastAsia="Times New Roman" w:hAnsi="Times" w:cs="Times New Roman"/>
                <w:color w:val="000000"/>
                <w:lang w:eastAsia="nl-NL"/>
              </w:rPr>
            </w:pPr>
            <w:r>
              <w:rPr>
                <w:rFonts w:ascii="Times" w:eastAsia="Times New Roman" w:hAnsi="Times" w:cs="Times New Roman"/>
                <w:color w:val="000000"/>
                <w:lang w:eastAsia="nl-NL"/>
              </w:rPr>
              <w:t>5.1.2.</w:t>
            </w:r>
            <w:r w:rsidR="00E72F4C" w:rsidRPr="00F4418B">
              <w:rPr>
                <w:rFonts w:ascii="Times" w:eastAsia="Times New Roman" w:hAnsi="Times" w:cs="Times New Roman"/>
                <w:color w:val="000000"/>
                <w:lang w:eastAsia="nl-NL"/>
              </w:rPr>
              <w:t>4 De leerling gaat uit van een geheel of van onderdelen om op het juiste geheugenspoor te komen. (LL 4)</w:t>
            </w:r>
          </w:p>
          <w:p w14:paraId="3896A204" w14:textId="36DEE638" w:rsidR="00E72F4C" w:rsidRDefault="00F32E1C" w:rsidP="00E72F4C">
            <w:pPr>
              <w:rPr>
                <w:rFonts w:ascii="Times" w:eastAsia="Times New Roman" w:hAnsi="Times" w:cs="Times New Roman"/>
                <w:color w:val="000000"/>
                <w:lang w:eastAsia="nl-NL"/>
              </w:rPr>
            </w:pPr>
            <w:r>
              <w:rPr>
                <w:rFonts w:ascii="Times" w:eastAsia="Times New Roman" w:hAnsi="Times" w:cs="Times New Roman"/>
                <w:color w:val="000000"/>
                <w:lang w:eastAsia="nl-NL"/>
              </w:rPr>
              <w:t>5.2.1.</w:t>
            </w:r>
            <w:r w:rsidR="00E72F4C" w:rsidRPr="00F4418B">
              <w:rPr>
                <w:rFonts w:ascii="Times" w:eastAsia="Times New Roman" w:hAnsi="Times" w:cs="Times New Roman"/>
                <w:color w:val="000000"/>
                <w:lang w:eastAsia="nl-NL"/>
              </w:rPr>
              <w:t>5 De leerling exploreert actief en doelgericht en gebruikt hierbij verschillende zintuiglijke kanalen. (LL 5)</w:t>
            </w:r>
          </w:p>
          <w:p w14:paraId="6E568EBB" w14:textId="203EAD75" w:rsidR="00E72F4C" w:rsidRPr="004967CF" w:rsidRDefault="00F32E1C" w:rsidP="00F32E1C">
            <w:pPr>
              <w:rPr>
                <w:rFonts w:ascii="Times" w:eastAsia="Times New Roman" w:hAnsi="Times" w:cs="Times New Roman"/>
                <w:color w:val="000000"/>
                <w:lang w:eastAsia="nl-NL"/>
              </w:rPr>
            </w:pPr>
            <w:r>
              <w:rPr>
                <w:rFonts w:ascii="Times" w:eastAsia="Times New Roman" w:hAnsi="Times" w:cs="Times New Roman"/>
                <w:color w:val="000000"/>
                <w:lang w:eastAsia="nl-NL"/>
              </w:rPr>
              <w:t>5.3.1.</w:t>
            </w:r>
            <w:r w:rsidR="00E72F4C" w:rsidRPr="00F4418B">
              <w:rPr>
                <w:rFonts w:ascii="Times" w:eastAsia="Times New Roman" w:hAnsi="Times" w:cs="Times New Roman"/>
                <w:color w:val="000000"/>
                <w:lang w:eastAsia="nl-NL"/>
              </w:rPr>
              <w:t>47 De leerling heeft belangstelling voor het resultaat van zijn werk en inspanningen. (LL 47)</w:t>
            </w:r>
          </w:p>
        </w:tc>
      </w:tr>
    </w:tbl>
    <w:p w14:paraId="13E94AD2" w14:textId="77777777" w:rsidR="006E77CF" w:rsidRPr="006E77CF" w:rsidRDefault="006E77CF" w:rsidP="006E77CF"/>
    <w:sectPr w:rsidR="006E77CF" w:rsidRPr="006E77CF" w:rsidSect="002F2E8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2E1A"/>
    <w:multiLevelType w:val="multilevel"/>
    <w:tmpl w:val="A2C4CD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04825"/>
    <w:multiLevelType w:val="multilevel"/>
    <w:tmpl w:val="FDE0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792713"/>
    <w:multiLevelType w:val="multilevel"/>
    <w:tmpl w:val="D7E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314D3F"/>
    <w:multiLevelType w:val="multilevel"/>
    <w:tmpl w:val="7BF27F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6C78AA"/>
    <w:multiLevelType w:val="multilevel"/>
    <w:tmpl w:val="D12E7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C35B7"/>
    <w:multiLevelType w:val="multilevel"/>
    <w:tmpl w:val="FA10EAE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B75897"/>
    <w:multiLevelType w:val="multilevel"/>
    <w:tmpl w:val="B4BE7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0B"/>
    <w:rsid w:val="00034BD0"/>
    <w:rsid w:val="00091D9A"/>
    <w:rsid w:val="00122C8D"/>
    <w:rsid w:val="00125DE0"/>
    <w:rsid w:val="001437AA"/>
    <w:rsid w:val="002774FB"/>
    <w:rsid w:val="002F2E83"/>
    <w:rsid w:val="00324EFB"/>
    <w:rsid w:val="003939C4"/>
    <w:rsid w:val="004967CF"/>
    <w:rsid w:val="004D6277"/>
    <w:rsid w:val="00580872"/>
    <w:rsid w:val="005D4323"/>
    <w:rsid w:val="00646BA0"/>
    <w:rsid w:val="00692709"/>
    <w:rsid w:val="006E77CF"/>
    <w:rsid w:val="007A3289"/>
    <w:rsid w:val="007D1CC6"/>
    <w:rsid w:val="00B33DFA"/>
    <w:rsid w:val="00DA000B"/>
    <w:rsid w:val="00DA589F"/>
    <w:rsid w:val="00E01BA6"/>
    <w:rsid w:val="00E72F4C"/>
    <w:rsid w:val="00F32E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7089"/>
  <w15:docId w15:val="{D76FB4AC-8623-DB46-BAF1-31FA9F0E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4EFB"/>
    <w:rPr>
      <w:sz w:val="20"/>
      <w:szCs w:val="20"/>
    </w:rPr>
  </w:style>
  <w:style w:type="paragraph" w:styleId="Kop1">
    <w:name w:val="heading 1"/>
    <w:basedOn w:val="Standaard"/>
    <w:next w:val="Standaard"/>
    <w:link w:val="Kop1Char"/>
    <w:uiPriority w:val="9"/>
    <w:qFormat/>
    <w:rsid w:val="00324EFB"/>
    <w:pPr>
      <w:pBdr>
        <w:top w:val="single" w:sz="24" w:space="0" w:color="F0AD00" w:themeColor="accent1"/>
        <w:left w:val="single" w:sz="24" w:space="0" w:color="F0AD00" w:themeColor="accent1"/>
        <w:bottom w:val="single" w:sz="24" w:space="0" w:color="F0AD00" w:themeColor="accent1"/>
        <w:right w:val="single" w:sz="24" w:space="0" w:color="F0AD00" w:themeColor="accent1"/>
      </w:pBdr>
      <w:shd w:val="clear" w:color="auto" w:fill="F0AD00"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324EFB"/>
    <w:pPr>
      <w:pBdr>
        <w:top w:val="single" w:sz="24" w:space="0" w:color="FFEFC9" w:themeColor="accent1" w:themeTint="33"/>
        <w:left w:val="single" w:sz="24" w:space="0" w:color="FFEFC9" w:themeColor="accent1" w:themeTint="33"/>
        <w:bottom w:val="single" w:sz="24" w:space="0" w:color="FFEFC9" w:themeColor="accent1" w:themeTint="33"/>
        <w:right w:val="single" w:sz="24" w:space="0" w:color="FFEFC9" w:themeColor="accent1" w:themeTint="33"/>
      </w:pBdr>
      <w:shd w:val="clear" w:color="auto" w:fill="FFEFC9"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324EFB"/>
    <w:pPr>
      <w:pBdr>
        <w:top w:val="single" w:sz="6" w:space="2" w:color="F0AD00" w:themeColor="accent1"/>
        <w:left w:val="single" w:sz="6" w:space="2" w:color="F0AD00" w:themeColor="accent1"/>
      </w:pBdr>
      <w:spacing w:before="300" w:after="0"/>
      <w:outlineLvl w:val="2"/>
    </w:pPr>
    <w:rPr>
      <w:caps/>
      <w:color w:val="775500" w:themeColor="accent1" w:themeShade="7F"/>
      <w:spacing w:val="15"/>
      <w:sz w:val="22"/>
      <w:szCs w:val="22"/>
    </w:rPr>
  </w:style>
  <w:style w:type="paragraph" w:styleId="Kop4">
    <w:name w:val="heading 4"/>
    <w:basedOn w:val="Standaard"/>
    <w:next w:val="Standaard"/>
    <w:link w:val="Kop4Char"/>
    <w:uiPriority w:val="9"/>
    <w:semiHidden/>
    <w:unhideWhenUsed/>
    <w:qFormat/>
    <w:rsid w:val="00324EFB"/>
    <w:pPr>
      <w:pBdr>
        <w:top w:val="dotted" w:sz="6" w:space="2" w:color="F0AD00" w:themeColor="accent1"/>
        <w:left w:val="dotted" w:sz="6" w:space="2" w:color="F0AD00" w:themeColor="accent1"/>
      </w:pBdr>
      <w:spacing w:before="300" w:after="0"/>
      <w:outlineLvl w:val="3"/>
    </w:pPr>
    <w:rPr>
      <w:caps/>
      <w:color w:val="B38000" w:themeColor="accent1" w:themeShade="BF"/>
      <w:spacing w:val="10"/>
      <w:sz w:val="22"/>
      <w:szCs w:val="22"/>
    </w:rPr>
  </w:style>
  <w:style w:type="paragraph" w:styleId="Kop5">
    <w:name w:val="heading 5"/>
    <w:basedOn w:val="Standaard"/>
    <w:next w:val="Standaard"/>
    <w:link w:val="Kop5Char"/>
    <w:uiPriority w:val="9"/>
    <w:semiHidden/>
    <w:unhideWhenUsed/>
    <w:qFormat/>
    <w:rsid w:val="00324EFB"/>
    <w:pPr>
      <w:pBdr>
        <w:bottom w:val="single" w:sz="6" w:space="1" w:color="F0AD00" w:themeColor="accent1"/>
      </w:pBdr>
      <w:spacing w:before="300" w:after="0"/>
      <w:outlineLvl w:val="4"/>
    </w:pPr>
    <w:rPr>
      <w:caps/>
      <w:color w:val="B38000" w:themeColor="accent1" w:themeShade="BF"/>
      <w:spacing w:val="10"/>
      <w:sz w:val="22"/>
      <w:szCs w:val="22"/>
    </w:rPr>
  </w:style>
  <w:style w:type="paragraph" w:styleId="Kop6">
    <w:name w:val="heading 6"/>
    <w:basedOn w:val="Standaard"/>
    <w:next w:val="Standaard"/>
    <w:link w:val="Kop6Char"/>
    <w:uiPriority w:val="9"/>
    <w:semiHidden/>
    <w:unhideWhenUsed/>
    <w:qFormat/>
    <w:rsid w:val="00324EFB"/>
    <w:pPr>
      <w:pBdr>
        <w:bottom w:val="dotted" w:sz="6" w:space="1" w:color="F0AD00" w:themeColor="accent1"/>
      </w:pBdr>
      <w:spacing w:before="300" w:after="0"/>
      <w:outlineLvl w:val="5"/>
    </w:pPr>
    <w:rPr>
      <w:caps/>
      <w:color w:val="B38000" w:themeColor="accent1" w:themeShade="BF"/>
      <w:spacing w:val="10"/>
      <w:sz w:val="22"/>
      <w:szCs w:val="22"/>
    </w:rPr>
  </w:style>
  <w:style w:type="paragraph" w:styleId="Kop7">
    <w:name w:val="heading 7"/>
    <w:basedOn w:val="Standaard"/>
    <w:next w:val="Standaard"/>
    <w:link w:val="Kop7Char"/>
    <w:uiPriority w:val="9"/>
    <w:semiHidden/>
    <w:unhideWhenUsed/>
    <w:qFormat/>
    <w:rsid w:val="00324EFB"/>
    <w:pPr>
      <w:spacing w:before="300" w:after="0"/>
      <w:outlineLvl w:val="6"/>
    </w:pPr>
    <w:rPr>
      <w:caps/>
      <w:color w:val="B38000" w:themeColor="accent1" w:themeShade="BF"/>
      <w:spacing w:val="10"/>
      <w:sz w:val="22"/>
      <w:szCs w:val="22"/>
    </w:rPr>
  </w:style>
  <w:style w:type="paragraph" w:styleId="Kop8">
    <w:name w:val="heading 8"/>
    <w:basedOn w:val="Standaard"/>
    <w:next w:val="Standaard"/>
    <w:link w:val="Kop8Char"/>
    <w:uiPriority w:val="9"/>
    <w:semiHidden/>
    <w:unhideWhenUsed/>
    <w:qFormat/>
    <w:rsid w:val="00324EFB"/>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324EFB"/>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24EFB"/>
    <w:pPr>
      <w:spacing w:before="720"/>
    </w:pPr>
    <w:rPr>
      <w:caps/>
      <w:color w:val="F0AD00" w:themeColor="accent1"/>
      <w:spacing w:val="10"/>
      <w:kern w:val="28"/>
      <w:sz w:val="52"/>
      <w:szCs w:val="52"/>
    </w:rPr>
  </w:style>
  <w:style w:type="character" w:customStyle="1" w:styleId="TitelChar">
    <w:name w:val="Titel Char"/>
    <w:basedOn w:val="Standaardalinea-lettertype"/>
    <w:link w:val="Titel"/>
    <w:uiPriority w:val="10"/>
    <w:rsid w:val="00324EFB"/>
    <w:rPr>
      <w:caps/>
      <w:color w:val="F0AD00" w:themeColor="accent1"/>
      <w:spacing w:val="10"/>
      <w:kern w:val="28"/>
      <w:sz w:val="52"/>
      <w:szCs w:val="52"/>
    </w:rPr>
  </w:style>
  <w:style w:type="character" w:customStyle="1" w:styleId="Kop1Char">
    <w:name w:val="Kop 1 Char"/>
    <w:basedOn w:val="Standaardalinea-lettertype"/>
    <w:link w:val="Kop1"/>
    <w:uiPriority w:val="9"/>
    <w:rsid w:val="00324EFB"/>
    <w:rPr>
      <w:b/>
      <w:bCs/>
      <w:caps/>
      <w:color w:val="FFFFFF" w:themeColor="background1"/>
      <w:spacing w:val="15"/>
      <w:shd w:val="clear" w:color="auto" w:fill="F0AD00" w:themeFill="accent1"/>
    </w:rPr>
  </w:style>
  <w:style w:type="paragraph" w:styleId="Ballontekst">
    <w:name w:val="Balloon Text"/>
    <w:basedOn w:val="Standaard"/>
    <w:link w:val="BallontekstChar"/>
    <w:uiPriority w:val="99"/>
    <w:semiHidden/>
    <w:unhideWhenUsed/>
    <w:rsid w:val="00DA589F"/>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DA589F"/>
    <w:rPr>
      <w:rFonts w:ascii="Times New Roman" w:hAnsi="Times New Roman" w:cs="Times New Roman"/>
      <w:sz w:val="18"/>
      <w:szCs w:val="18"/>
    </w:rPr>
  </w:style>
  <w:style w:type="table" w:styleId="Tabelraster">
    <w:name w:val="Table Grid"/>
    <w:basedOn w:val="Standaardtabel"/>
    <w:rsid w:val="00DA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A589F"/>
    <w:pPr>
      <w:spacing w:before="100" w:beforeAutospacing="1" w:after="100" w:afterAutospacing="1"/>
    </w:pPr>
    <w:rPr>
      <w:rFonts w:ascii="Times New Roman" w:eastAsia="Times New Roman" w:hAnsi="Times New Roman" w:cs="Times New Roman"/>
    </w:rPr>
  </w:style>
  <w:style w:type="character" w:styleId="Verwijzingopmerking">
    <w:name w:val="annotation reference"/>
    <w:basedOn w:val="Standaardalinea-lettertype"/>
    <w:uiPriority w:val="99"/>
    <w:semiHidden/>
    <w:unhideWhenUsed/>
    <w:rsid w:val="003939C4"/>
    <w:rPr>
      <w:sz w:val="16"/>
      <w:szCs w:val="16"/>
    </w:rPr>
  </w:style>
  <w:style w:type="paragraph" w:styleId="Tekstopmerking">
    <w:name w:val="annotation text"/>
    <w:basedOn w:val="Standaard"/>
    <w:link w:val="TekstopmerkingChar"/>
    <w:uiPriority w:val="99"/>
    <w:semiHidden/>
    <w:unhideWhenUsed/>
    <w:rsid w:val="003939C4"/>
  </w:style>
  <w:style w:type="character" w:customStyle="1" w:styleId="TekstopmerkingChar">
    <w:name w:val="Tekst opmerking Char"/>
    <w:basedOn w:val="Standaardalinea-lettertype"/>
    <w:link w:val="Tekstopmerking"/>
    <w:uiPriority w:val="99"/>
    <w:semiHidden/>
    <w:rsid w:val="003939C4"/>
    <w:rPr>
      <w:rFonts w:eastAsiaTheme="minorEastAsia"/>
      <w:sz w:val="20"/>
      <w:szCs w:val="20"/>
    </w:rPr>
  </w:style>
  <w:style w:type="character" w:customStyle="1" w:styleId="Kop2Char">
    <w:name w:val="Kop 2 Char"/>
    <w:basedOn w:val="Standaardalinea-lettertype"/>
    <w:link w:val="Kop2"/>
    <w:uiPriority w:val="9"/>
    <w:semiHidden/>
    <w:rsid w:val="00324EFB"/>
    <w:rPr>
      <w:caps/>
      <w:spacing w:val="15"/>
      <w:shd w:val="clear" w:color="auto" w:fill="FFEFC9" w:themeFill="accent1" w:themeFillTint="33"/>
    </w:rPr>
  </w:style>
  <w:style w:type="character" w:customStyle="1" w:styleId="Kop3Char">
    <w:name w:val="Kop 3 Char"/>
    <w:basedOn w:val="Standaardalinea-lettertype"/>
    <w:link w:val="Kop3"/>
    <w:uiPriority w:val="9"/>
    <w:semiHidden/>
    <w:rsid w:val="00324EFB"/>
    <w:rPr>
      <w:caps/>
      <w:color w:val="775500" w:themeColor="accent1" w:themeShade="7F"/>
      <w:spacing w:val="15"/>
    </w:rPr>
  </w:style>
  <w:style w:type="character" w:customStyle="1" w:styleId="Kop4Char">
    <w:name w:val="Kop 4 Char"/>
    <w:basedOn w:val="Standaardalinea-lettertype"/>
    <w:link w:val="Kop4"/>
    <w:uiPriority w:val="9"/>
    <w:semiHidden/>
    <w:rsid w:val="00324EFB"/>
    <w:rPr>
      <w:caps/>
      <w:color w:val="B38000" w:themeColor="accent1" w:themeShade="BF"/>
      <w:spacing w:val="10"/>
    </w:rPr>
  </w:style>
  <w:style w:type="character" w:customStyle="1" w:styleId="Kop5Char">
    <w:name w:val="Kop 5 Char"/>
    <w:basedOn w:val="Standaardalinea-lettertype"/>
    <w:link w:val="Kop5"/>
    <w:uiPriority w:val="9"/>
    <w:semiHidden/>
    <w:rsid w:val="00324EFB"/>
    <w:rPr>
      <w:caps/>
      <w:color w:val="B38000" w:themeColor="accent1" w:themeShade="BF"/>
      <w:spacing w:val="10"/>
    </w:rPr>
  </w:style>
  <w:style w:type="character" w:customStyle="1" w:styleId="Kop6Char">
    <w:name w:val="Kop 6 Char"/>
    <w:basedOn w:val="Standaardalinea-lettertype"/>
    <w:link w:val="Kop6"/>
    <w:uiPriority w:val="9"/>
    <w:semiHidden/>
    <w:rsid w:val="00324EFB"/>
    <w:rPr>
      <w:caps/>
      <w:color w:val="B38000" w:themeColor="accent1" w:themeShade="BF"/>
      <w:spacing w:val="10"/>
    </w:rPr>
  </w:style>
  <w:style w:type="character" w:customStyle="1" w:styleId="Kop7Char">
    <w:name w:val="Kop 7 Char"/>
    <w:basedOn w:val="Standaardalinea-lettertype"/>
    <w:link w:val="Kop7"/>
    <w:uiPriority w:val="9"/>
    <w:semiHidden/>
    <w:rsid w:val="00324EFB"/>
    <w:rPr>
      <w:caps/>
      <w:color w:val="B38000" w:themeColor="accent1" w:themeShade="BF"/>
      <w:spacing w:val="10"/>
    </w:rPr>
  </w:style>
  <w:style w:type="character" w:customStyle="1" w:styleId="Kop8Char">
    <w:name w:val="Kop 8 Char"/>
    <w:basedOn w:val="Standaardalinea-lettertype"/>
    <w:link w:val="Kop8"/>
    <w:uiPriority w:val="9"/>
    <w:semiHidden/>
    <w:rsid w:val="00324EFB"/>
    <w:rPr>
      <w:caps/>
      <w:spacing w:val="10"/>
      <w:sz w:val="18"/>
      <w:szCs w:val="18"/>
    </w:rPr>
  </w:style>
  <w:style w:type="character" w:customStyle="1" w:styleId="Kop9Char">
    <w:name w:val="Kop 9 Char"/>
    <w:basedOn w:val="Standaardalinea-lettertype"/>
    <w:link w:val="Kop9"/>
    <w:uiPriority w:val="9"/>
    <w:semiHidden/>
    <w:rsid w:val="00324EFB"/>
    <w:rPr>
      <w:i/>
      <w:caps/>
      <w:spacing w:val="10"/>
      <w:sz w:val="18"/>
      <w:szCs w:val="18"/>
    </w:rPr>
  </w:style>
  <w:style w:type="paragraph" w:styleId="Bijschrift">
    <w:name w:val="caption"/>
    <w:basedOn w:val="Standaard"/>
    <w:next w:val="Standaard"/>
    <w:uiPriority w:val="35"/>
    <w:semiHidden/>
    <w:unhideWhenUsed/>
    <w:qFormat/>
    <w:rsid w:val="00324EFB"/>
    <w:rPr>
      <w:b/>
      <w:bCs/>
      <w:color w:val="B38000" w:themeColor="accent1" w:themeShade="BF"/>
      <w:sz w:val="16"/>
      <w:szCs w:val="16"/>
    </w:rPr>
  </w:style>
  <w:style w:type="paragraph" w:styleId="Ondertitel">
    <w:name w:val="Subtitle"/>
    <w:basedOn w:val="Standaard"/>
    <w:next w:val="Standaard"/>
    <w:link w:val="OndertitelChar"/>
    <w:uiPriority w:val="11"/>
    <w:qFormat/>
    <w:rsid w:val="00324EFB"/>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324EFB"/>
    <w:rPr>
      <w:caps/>
      <w:color w:val="595959" w:themeColor="text1" w:themeTint="A6"/>
      <w:spacing w:val="10"/>
      <w:sz w:val="24"/>
      <w:szCs w:val="24"/>
    </w:rPr>
  </w:style>
  <w:style w:type="character" w:styleId="Zwaar">
    <w:name w:val="Strong"/>
    <w:uiPriority w:val="22"/>
    <w:qFormat/>
    <w:rsid w:val="00324EFB"/>
    <w:rPr>
      <w:b/>
      <w:bCs/>
    </w:rPr>
  </w:style>
  <w:style w:type="character" w:styleId="Nadruk">
    <w:name w:val="Emphasis"/>
    <w:uiPriority w:val="20"/>
    <w:qFormat/>
    <w:rsid w:val="00324EFB"/>
    <w:rPr>
      <w:caps/>
      <w:color w:val="775500" w:themeColor="accent1" w:themeShade="7F"/>
      <w:spacing w:val="5"/>
    </w:rPr>
  </w:style>
  <w:style w:type="paragraph" w:styleId="Geenafstand">
    <w:name w:val="No Spacing"/>
    <w:basedOn w:val="Standaard"/>
    <w:link w:val="GeenafstandChar"/>
    <w:uiPriority w:val="1"/>
    <w:qFormat/>
    <w:rsid w:val="00324EFB"/>
    <w:pPr>
      <w:spacing w:before="0" w:after="0" w:line="240" w:lineRule="auto"/>
    </w:pPr>
  </w:style>
  <w:style w:type="character" w:customStyle="1" w:styleId="GeenafstandChar">
    <w:name w:val="Geen afstand Char"/>
    <w:basedOn w:val="Standaardalinea-lettertype"/>
    <w:link w:val="Geenafstand"/>
    <w:uiPriority w:val="1"/>
    <w:rsid w:val="00324EFB"/>
    <w:rPr>
      <w:sz w:val="20"/>
      <w:szCs w:val="20"/>
    </w:rPr>
  </w:style>
  <w:style w:type="paragraph" w:styleId="Lijstalinea">
    <w:name w:val="List Paragraph"/>
    <w:basedOn w:val="Standaard"/>
    <w:uiPriority w:val="34"/>
    <w:qFormat/>
    <w:rsid w:val="00324EFB"/>
    <w:pPr>
      <w:ind w:left="720"/>
      <w:contextualSpacing/>
    </w:pPr>
  </w:style>
  <w:style w:type="paragraph" w:styleId="Citaat">
    <w:name w:val="Quote"/>
    <w:basedOn w:val="Standaard"/>
    <w:next w:val="Standaard"/>
    <w:link w:val="CitaatChar"/>
    <w:uiPriority w:val="29"/>
    <w:qFormat/>
    <w:rsid w:val="00324EFB"/>
    <w:rPr>
      <w:i/>
      <w:iCs/>
    </w:rPr>
  </w:style>
  <w:style w:type="character" w:customStyle="1" w:styleId="CitaatChar">
    <w:name w:val="Citaat Char"/>
    <w:basedOn w:val="Standaardalinea-lettertype"/>
    <w:link w:val="Citaat"/>
    <w:uiPriority w:val="29"/>
    <w:rsid w:val="00324EFB"/>
    <w:rPr>
      <w:i/>
      <w:iCs/>
      <w:sz w:val="20"/>
      <w:szCs w:val="20"/>
    </w:rPr>
  </w:style>
  <w:style w:type="paragraph" w:styleId="Duidelijkcitaat">
    <w:name w:val="Intense Quote"/>
    <w:basedOn w:val="Standaard"/>
    <w:next w:val="Standaard"/>
    <w:link w:val="DuidelijkcitaatChar"/>
    <w:uiPriority w:val="30"/>
    <w:qFormat/>
    <w:rsid w:val="00324EFB"/>
    <w:pPr>
      <w:pBdr>
        <w:top w:val="single" w:sz="4" w:space="10" w:color="F0AD00" w:themeColor="accent1"/>
        <w:left w:val="single" w:sz="4" w:space="10" w:color="F0AD00" w:themeColor="accent1"/>
      </w:pBdr>
      <w:spacing w:after="0"/>
      <w:ind w:left="1296" w:right="1152"/>
      <w:jc w:val="both"/>
    </w:pPr>
    <w:rPr>
      <w:i/>
      <w:iCs/>
      <w:color w:val="F0AD00" w:themeColor="accent1"/>
    </w:rPr>
  </w:style>
  <w:style w:type="character" w:customStyle="1" w:styleId="DuidelijkcitaatChar">
    <w:name w:val="Duidelijk citaat Char"/>
    <w:basedOn w:val="Standaardalinea-lettertype"/>
    <w:link w:val="Duidelijkcitaat"/>
    <w:uiPriority w:val="30"/>
    <w:rsid w:val="00324EFB"/>
    <w:rPr>
      <w:i/>
      <w:iCs/>
      <w:color w:val="F0AD00" w:themeColor="accent1"/>
      <w:sz w:val="20"/>
      <w:szCs w:val="20"/>
    </w:rPr>
  </w:style>
  <w:style w:type="character" w:styleId="Subtielebenadrukking">
    <w:name w:val="Subtle Emphasis"/>
    <w:uiPriority w:val="19"/>
    <w:qFormat/>
    <w:rsid w:val="00324EFB"/>
    <w:rPr>
      <w:i/>
      <w:iCs/>
      <w:color w:val="775500" w:themeColor="accent1" w:themeShade="7F"/>
    </w:rPr>
  </w:style>
  <w:style w:type="character" w:styleId="Intensievebenadrukking">
    <w:name w:val="Intense Emphasis"/>
    <w:uiPriority w:val="21"/>
    <w:qFormat/>
    <w:rsid w:val="00324EFB"/>
    <w:rPr>
      <w:b/>
      <w:bCs/>
      <w:caps/>
      <w:color w:val="775500" w:themeColor="accent1" w:themeShade="7F"/>
      <w:spacing w:val="10"/>
    </w:rPr>
  </w:style>
  <w:style w:type="character" w:styleId="Subtieleverwijzing">
    <w:name w:val="Subtle Reference"/>
    <w:uiPriority w:val="31"/>
    <w:qFormat/>
    <w:rsid w:val="00324EFB"/>
    <w:rPr>
      <w:b/>
      <w:bCs/>
      <w:color w:val="F0AD00" w:themeColor="accent1"/>
    </w:rPr>
  </w:style>
  <w:style w:type="character" w:styleId="Intensieveverwijzing">
    <w:name w:val="Intense Reference"/>
    <w:uiPriority w:val="32"/>
    <w:qFormat/>
    <w:rsid w:val="00324EFB"/>
    <w:rPr>
      <w:b/>
      <w:bCs/>
      <w:i/>
      <w:iCs/>
      <w:caps/>
      <w:color w:val="F0AD00" w:themeColor="accent1"/>
    </w:rPr>
  </w:style>
  <w:style w:type="character" w:styleId="Titelvanboek">
    <w:name w:val="Book Title"/>
    <w:uiPriority w:val="33"/>
    <w:qFormat/>
    <w:rsid w:val="00324EFB"/>
    <w:rPr>
      <w:b/>
      <w:bCs/>
      <w:i/>
      <w:iCs/>
      <w:spacing w:val="9"/>
    </w:rPr>
  </w:style>
  <w:style w:type="paragraph" w:styleId="Kopvaninhoudsopgave">
    <w:name w:val="TOC Heading"/>
    <w:basedOn w:val="Kop1"/>
    <w:next w:val="Standaard"/>
    <w:uiPriority w:val="39"/>
    <w:semiHidden/>
    <w:unhideWhenUsed/>
    <w:qFormat/>
    <w:rsid w:val="00324EFB"/>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3154</Words>
  <Characters>17350</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roef jolien [student]</dc:creator>
  <cp:lastModifiedBy>roef jolien [student]</cp:lastModifiedBy>
  <cp:revision>2</cp:revision>
  <dcterms:created xsi:type="dcterms:W3CDTF">2020-03-22T10:39:00Z</dcterms:created>
  <dcterms:modified xsi:type="dcterms:W3CDTF">2020-03-22T10:39:00Z</dcterms:modified>
</cp:coreProperties>
</file>